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4"/>
      </w:tblGrid>
      <w:tr w:rsidR="001A44C9" w:rsidRPr="001A44C9" w:rsidTr="001A44C9">
        <w:trPr>
          <w:cantSplit/>
          <w:tblHeader/>
        </w:trPr>
        <w:tc>
          <w:tcPr>
            <w:tcW w:w="4394" w:type="dxa"/>
          </w:tcPr>
          <w:p w:rsidR="001A44C9" w:rsidRPr="001A44C9" w:rsidRDefault="001A44C9" w:rsidP="001A44C9">
            <w:pPr>
              <w:pStyle w:val="Synopsentabelleberschriftlinks"/>
            </w:pPr>
            <w:bookmarkStart w:id="0" w:name="_GoBack"/>
            <w:bookmarkEnd w:id="0"/>
            <w:r>
              <w:t>Bestand</w:t>
            </w:r>
            <w:bookmarkStart w:id="1" w:name="_MON_1784026825"/>
            <w:bookmarkEnd w:id="1"/>
            <w:r w:rsidR="00D7077C" w:rsidRPr="00D7077C">
              <w:rPr>
                <w:vanish/>
              </w:rPr>
              <w:object w:dxaOrig="1544"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v:imagedata r:id="rId7" o:title=""/>
                  <o:lock v:ext="edit" aspectratio="f"/>
                </v:shape>
                <o:OLEObject Type="Embed" ProgID="Word.Document.12" ShapeID="_x0000_i1025" DrawAspect="Icon" ObjectID="_1784026837" r:id="rId8">
                  <o:FieldCodes>\s</o:FieldCodes>
                </o:OLEObject>
              </w:object>
            </w:r>
          </w:p>
        </w:tc>
        <w:tc>
          <w:tcPr>
            <w:tcW w:w="4394" w:type="dxa"/>
            <w:shd w:val="clear" w:color="auto" w:fill="auto"/>
          </w:tcPr>
          <w:p w:rsidR="001A44C9" w:rsidRPr="001A44C9" w:rsidRDefault="001A44C9" w:rsidP="001A44C9">
            <w:pPr>
              <w:pStyle w:val="Synopsentabelleberschriftrechts"/>
            </w:pPr>
            <w:r>
              <w:t>Entwurf</w:t>
            </w:r>
          </w:p>
        </w:tc>
      </w:tr>
      <w:tr w:rsidR="001A44C9" w:rsidRPr="001A44C9" w:rsidTr="001A44C9">
        <w:trPr>
          <w:cantSplit/>
        </w:trPr>
        <w:tc>
          <w:tcPr>
            <w:tcW w:w="4394" w:type="dxa"/>
          </w:tcPr>
          <w:p w:rsidR="001A44C9" w:rsidRPr="001A44C9" w:rsidRDefault="001A44C9" w:rsidP="001A44C9">
            <w:pPr>
              <w:pStyle w:val="Bezeichnungnderungsdokument"/>
            </w:pPr>
            <w:r>
              <w:t>Synopse</w:t>
            </w:r>
          </w:p>
        </w:tc>
        <w:tc>
          <w:tcPr>
            <w:tcW w:w="4394" w:type="dxa"/>
            <w:shd w:val="clear" w:color="auto" w:fill="auto"/>
          </w:tcPr>
          <w:p w:rsidR="001A44C9" w:rsidRPr="001A44C9" w:rsidRDefault="001A44C9" w:rsidP="001A44C9">
            <w:pPr>
              <w:pStyle w:val="Bezeichnungnderungsdokument"/>
            </w:pPr>
            <w:r>
              <w:t>Synopse</w:t>
            </w:r>
          </w:p>
        </w:tc>
      </w:tr>
      <w:tr w:rsidR="001A44C9" w:rsidRPr="001A44C9" w:rsidTr="001A44C9">
        <w:trPr>
          <w:cantSplit/>
        </w:trPr>
        <w:tc>
          <w:tcPr>
            <w:tcW w:w="4394" w:type="dxa"/>
          </w:tcPr>
          <w:p w:rsidR="001A44C9" w:rsidRPr="001A44C9" w:rsidRDefault="001A44C9" w:rsidP="001A44C9">
            <w:pPr>
              <w:pStyle w:val="Ausfertigungsdatumnderungsdokument"/>
            </w:pPr>
            <w:r>
              <w:t>Datum der Erstellung: Donnerstag, 1. August 2024, 12:10:43</w:t>
            </w:r>
          </w:p>
        </w:tc>
        <w:tc>
          <w:tcPr>
            <w:tcW w:w="4394" w:type="dxa"/>
            <w:shd w:val="clear" w:color="auto" w:fill="auto"/>
          </w:tcPr>
          <w:p w:rsidR="001A44C9" w:rsidRPr="001A44C9" w:rsidRDefault="001A44C9" w:rsidP="001A44C9">
            <w:pPr>
              <w:pStyle w:val="Ausfertigungsdatumnderungsdokument"/>
            </w:pPr>
            <w:r>
              <w:t>Datum der Erstellung: Donnerstag, 1. August 2024, 12:10:43</w:t>
            </w:r>
          </w:p>
        </w:tc>
      </w:tr>
      <w:tr w:rsidR="001A44C9" w:rsidRPr="001A44C9" w:rsidTr="001A44C9">
        <w:trPr>
          <w:cantSplit/>
        </w:trPr>
        <w:tc>
          <w:tcPr>
            <w:tcW w:w="4394" w:type="dxa"/>
          </w:tcPr>
          <w:p w:rsidR="001A44C9" w:rsidRPr="001A44C9" w:rsidRDefault="001A44C9" w:rsidP="001A44C9">
            <w:pPr>
              <w:pStyle w:val="EingangsformelStandardnderungsdokument"/>
            </w:pPr>
            <w:r>
              <w:t>Dieses Dokument enthält die nachfolgend gelisteten Normvorschriften.</w:t>
            </w:r>
          </w:p>
        </w:tc>
        <w:tc>
          <w:tcPr>
            <w:tcW w:w="4394" w:type="dxa"/>
            <w:shd w:val="clear" w:color="auto" w:fill="auto"/>
          </w:tcPr>
          <w:p w:rsidR="001A44C9" w:rsidRPr="001A44C9" w:rsidRDefault="001A44C9" w:rsidP="001A44C9">
            <w:pPr>
              <w:pStyle w:val="EingangsformelStandardnderungsdokument"/>
            </w:pPr>
            <w:r>
              <w:t>Dieses Dokument enthält die nachfolgend gelisteten Normvorschriften.</w:t>
            </w:r>
          </w:p>
        </w:tc>
      </w:tr>
      <w:tr w:rsidR="001A44C9" w:rsidRPr="001A44C9" w:rsidTr="001A44C9">
        <w:trPr>
          <w:cantSplit/>
        </w:trPr>
        <w:tc>
          <w:tcPr>
            <w:tcW w:w="4394" w:type="dxa"/>
          </w:tcPr>
          <w:p w:rsidR="001A44C9" w:rsidRPr="001A44C9" w:rsidRDefault="001A44C9" w:rsidP="001A44C9">
            <w:pPr>
              <w:pStyle w:val="ArtikelBezeichnermanuell"/>
            </w:pPr>
            <w:r>
              <w:t>Konvertierungsliste</w:t>
            </w:r>
          </w:p>
        </w:tc>
        <w:tc>
          <w:tcPr>
            <w:tcW w:w="4394" w:type="dxa"/>
            <w:shd w:val="clear" w:color="auto" w:fill="auto"/>
          </w:tcPr>
          <w:p w:rsidR="001A44C9" w:rsidRPr="001A44C9" w:rsidRDefault="001A44C9" w:rsidP="001A44C9">
            <w:pPr>
              <w:pStyle w:val="ArtikelBezeichnermanuell"/>
            </w:pPr>
            <w:r>
              <w:t>Konvertierungsliste</w:t>
            </w:r>
            <w:r>
              <w:br/>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nichtnummeriert"/>
            </w:pPr>
            <w:r>
              <w:t>Liste der Konvertierungen im Format "Dateiname: Titel der Vorschrift"</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1.</w:t>
            </w:r>
            <w:r>
              <w:tab/>
              <w:t>BJNR024850976: Gesetz über die Versorgung der Beamten und Richter des Bundes</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2.</w:t>
            </w:r>
            <w:r>
              <w:tab/>
              <w:t>BJNR006300991: Verordnung über beamtenversorgungsrechtliche Übergangsregelungen nach Herstellung der Einheit Deutschlands</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3.</w:t>
            </w:r>
            <w:r>
              <w:tab/>
              <w:t>BJNR071600009: Gesetz über die interne Teilung beamtenversorgungsrechtlicher Ansprüche von Bundesbeamtinnen und Bundesbeamten im Versorgungsausgleich</w:t>
            </w:r>
          </w:p>
        </w:tc>
        <w:tc>
          <w:tcPr>
            <w:tcW w:w="4394" w:type="dxa"/>
            <w:shd w:val="clear" w:color="auto" w:fill="auto"/>
          </w:tcPr>
          <w:p w:rsidR="001A44C9" w:rsidRPr="001A44C9" w:rsidRDefault="001A44C9" w:rsidP="001A44C9"/>
        </w:tc>
      </w:tr>
    </w:tbl>
    <w:p w:rsidR="00CC326F" w:rsidRDefault="00CC326F" w:rsidP="001A44C9">
      <w:pPr>
        <w:sectPr w:rsidR="00CC326F" w:rsidSect="001A44C9">
          <w:headerReference w:type="default" r:id="rId9"/>
          <w:headerReference w:type="first" r:id="rId10"/>
          <w:pgSz w:w="11907" w:h="16839"/>
          <w:pgMar w:top="1134" w:right="1417" w:bottom="1134" w:left="1701" w:header="709" w:footer="709" w:gutter="0"/>
          <w:pgNumType w:start="1"/>
          <w:cols w:space="720"/>
          <w:titlePg/>
          <w:docGrid w:linePitch="299"/>
        </w:sectPr>
      </w:pPr>
    </w:p>
    <w:tbl>
      <w:tblPr>
        <w:tblW w:w="8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4"/>
      </w:tblGrid>
      <w:tr w:rsidR="001A44C9" w:rsidRPr="001A44C9" w:rsidTr="001A44C9">
        <w:trPr>
          <w:cantSplit/>
          <w:tblHeader/>
        </w:trPr>
        <w:tc>
          <w:tcPr>
            <w:tcW w:w="4394" w:type="dxa"/>
          </w:tcPr>
          <w:p w:rsidR="001A44C9" w:rsidRPr="001A44C9" w:rsidRDefault="001A44C9" w:rsidP="001A44C9">
            <w:pPr>
              <w:pStyle w:val="Synopsentabelleberschriftlinks"/>
            </w:pPr>
            <w:r>
              <w:lastRenderedPageBreak/>
              <w:t>Bestand</w:t>
            </w:r>
          </w:p>
        </w:tc>
        <w:tc>
          <w:tcPr>
            <w:tcW w:w="4394" w:type="dxa"/>
            <w:shd w:val="clear" w:color="auto" w:fill="auto"/>
          </w:tcPr>
          <w:p w:rsidR="001A44C9" w:rsidRPr="001A44C9" w:rsidRDefault="001A44C9" w:rsidP="001A44C9">
            <w:pPr>
              <w:pStyle w:val="Synopsentabelleberschriftrechts"/>
            </w:pPr>
            <w:r>
              <w:t>Entwurf</w:t>
            </w:r>
          </w:p>
        </w:tc>
      </w:tr>
      <w:tr w:rsidR="001A44C9" w:rsidRPr="001A44C9" w:rsidTr="001A44C9">
        <w:trPr>
          <w:cantSplit/>
        </w:trPr>
        <w:tc>
          <w:tcPr>
            <w:tcW w:w="4394" w:type="dxa"/>
          </w:tcPr>
          <w:p w:rsidR="001A44C9" w:rsidRPr="001A44C9" w:rsidRDefault="001A44C9" w:rsidP="001A44C9">
            <w:pPr>
              <w:pStyle w:val="ArtikelBezeichnermanuell"/>
            </w:pPr>
            <w:r>
              <w:t>Gesetz über die Versorgung der Beamten und Richter des Bundes</w:t>
            </w:r>
          </w:p>
        </w:tc>
        <w:tc>
          <w:tcPr>
            <w:tcW w:w="4394" w:type="dxa"/>
            <w:shd w:val="clear" w:color="auto" w:fill="auto"/>
          </w:tcPr>
          <w:p w:rsidR="001A44C9" w:rsidRPr="001A44C9" w:rsidRDefault="001A44C9" w:rsidP="001A44C9">
            <w:pPr>
              <w:pStyle w:val="ArtikelBezeichnermanuell"/>
            </w:pPr>
            <w:r>
              <w:t>Gesetz über die Versorgung der Beamten und Richter des Bundes</w:t>
            </w:r>
          </w:p>
        </w:tc>
      </w:tr>
      <w:tr w:rsidR="001A44C9" w:rsidRPr="001A44C9" w:rsidTr="001A44C9">
        <w:trPr>
          <w:cantSplit/>
        </w:trPr>
        <w:tc>
          <w:tcPr>
            <w:tcW w:w="4394" w:type="dxa"/>
          </w:tcPr>
          <w:p w:rsidR="001A44C9" w:rsidRPr="005333CB" w:rsidRDefault="001A44C9" w:rsidP="001A44C9">
            <w:pPr>
              <w:pStyle w:val="Artikelberschrift"/>
              <w:rPr>
                <w:sz w:val="22"/>
              </w:rPr>
            </w:pPr>
            <w:r>
              <w:rPr>
                <w:sz w:val="22"/>
              </w:rPr>
              <w:t>(Beamtenversorgungsgesetz - BeamtVG)</w:t>
            </w:r>
            <w:r>
              <w:rPr>
                <w:sz w:val="22"/>
              </w:rPr>
              <w:br/>
              <w:t>vom: 24.08.1976 - zuletzt geändert durch Art. 6 G v. 22.1.2024 I Nr. 17</w:t>
            </w:r>
            <w:r>
              <w:rPr>
                <w:sz w:val="22"/>
              </w:rPr>
              <w:br/>
              <w:t>Änderung durch Art. 2 G v. 19.9.2024</w:t>
            </w:r>
          </w:p>
        </w:tc>
        <w:tc>
          <w:tcPr>
            <w:tcW w:w="4394" w:type="dxa"/>
            <w:shd w:val="clear" w:color="auto" w:fill="auto"/>
          </w:tcPr>
          <w:p w:rsidR="001A44C9" w:rsidRPr="005333CB" w:rsidRDefault="001A44C9" w:rsidP="001A44C9">
            <w:pPr>
              <w:pStyle w:val="Artikelberschrift"/>
              <w:rPr>
                <w:sz w:val="22"/>
              </w:rPr>
            </w:pPr>
            <w:r>
              <w:rPr>
                <w:sz w:val="22"/>
              </w:rPr>
              <w:t>(Beamtenversorgungsgesetz - BeamtVG)</w:t>
            </w:r>
            <w:r>
              <w:rPr>
                <w:sz w:val="22"/>
              </w:rPr>
              <w:br/>
              <w:t>vom: 24.08.1976 - zuletzt geändert durch Art. 6 G v. 22.1.2024 I Nr. 17</w:t>
            </w:r>
            <w:r>
              <w:rPr>
                <w:sz w:val="22"/>
              </w:rPr>
              <w:br/>
              <w:t>Änderung durch Art. 2 G v. 19.9.2024</w:t>
            </w:r>
          </w:p>
        </w:tc>
      </w:tr>
      <w:tr w:rsidR="001A44C9" w:rsidRPr="001A44C9" w:rsidTr="001A44C9">
        <w:trPr>
          <w:cantSplit/>
        </w:trPr>
        <w:tc>
          <w:tcPr>
            <w:tcW w:w="4394" w:type="dxa"/>
          </w:tcPr>
          <w:p w:rsidR="001A44C9" w:rsidRPr="001A44C9" w:rsidRDefault="001A44C9" w:rsidP="001A44C9">
            <w:pPr>
              <w:pStyle w:val="ParagraphBezeichnermanuell"/>
            </w:pPr>
            <w:r>
              <w:t>§ 2</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2</w:t>
            </w:r>
          </w:p>
        </w:tc>
      </w:tr>
      <w:tr w:rsidR="001A44C9" w:rsidRPr="001A44C9" w:rsidTr="001A44C9">
        <w:trPr>
          <w:cantSplit/>
        </w:trPr>
        <w:tc>
          <w:tcPr>
            <w:tcW w:w="4394" w:type="dxa"/>
          </w:tcPr>
          <w:p w:rsidR="001A44C9" w:rsidRPr="001A44C9" w:rsidRDefault="001A44C9" w:rsidP="001A44C9">
            <w:pPr>
              <w:pStyle w:val="Paragraphberschrift"/>
            </w:pPr>
            <w:r>
              <w:t>Arten der Versorgung</w:t>
            </w:r>
          </w:p>
        </w:tc>
        <w:tc>
          <w:tcPr>
            <w:tcW w:w="4394" w:type="dxa"/>
            <w:shd w:val="clear" w:color="auto" w:fill="auto"/>
          </w:tcPr>
          <w:p w:rsidR="001A44C9" w:rsidRPr="001A44C9" w:rsidRDefault="001A44C9" w:rsidP="001A44C9">
            <w:pPr>
              <w:pStyle w:val="Paragraphberschrift"/>
            </w:pPr>
            <w:r>
              <w:t>Arten der Versorgung</w:t>
            </w:r>
          </w:p>
        </w:tc>
      </w:tr>
      <w:tr w:rsidR="001A44C9" w:rsidRPr="001A44C9" w:rsidTr="001A44C9">
        <w:trPr>
          <w:cantSplit/>
        </w:trPr>
        <w:tc>
          <w:tcPr>
            <w:tcW w:w="4394" w:type="dxa"/>
          </w:tcPr>
          <w:p w:rsidR="001A44C9" w:rsidRPr="001A44C9" w:rsidRDefault="001A44C9" w:rsidP="001A44C9">
            <w:pPr>
              <w:pStyle w:val="JuristischerAbsatznichtnummeriert"/>
            </w:pPr>
            <w:r>
              <w:t xml:space="preserve">Versorgungsbezüge sind </w:t>
            </w:r>
          </w:p>
        </w:tc>
        <w:tc>
          <w:tcPr>
            <w:tcW w:w="4394" w:type="dxa"/>
            <w:shd w:val="clear" w:color="auto" w:fill="auto"/>
          </w:tcPr>
          <w:p w:rsidR="001A44C9" w:rsidRPr="001A44C9" w:rsidRDefault="001A44C9" w:rsidP="001A44C9">
            <w:pPr>
              <w:pStyle w:val="JuristischerAbsatznichtnummeriert"/>
            </w:pPr>
            <w:r>
              <w:t xml:space="preserve">Versorgungsbezüge sind </w:t>
            </w:r>
          </w:p>
        </w:tc>
      </w:tr>
      <w:tr w:rsidR="001A44C9" w:rsidRPr="001A44C9" w:rsidTr="001A44C9">
        <w:trPr>
          <w:cantSplit/>
        </w:trPr>
        <w:tc>
          <w:tcPr>
            <w:tcW w:w="4394" w:type="dxa"/>
          </w:tcPr>
          <w:p w:rsidR="001A44C9" w:rsidRPr="001A44C9" w:rsidRDefault="001A44C9" w:rsidP="001A44C9">
            <w:pPr>
              <w:pStyle w:val="NummerierungStufe1manuell"/>
            </w:pPr>
            <w:r>
              <w:t>1.</w:t>
            </w:r>
            <w:r>
              <w:tab/>
              <w:t>Ruhegehalt oder Unterhaltsbeitrag,</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1.</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2.</w:t>
            </w:r>
            <w:r>
              <w:tab/>
              <w:t>Hinterbliebenenversorgung,</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2.</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3.</w:t>
            </w:r>
            <w:r>
              <w:tab/>
              <w:t>Bezüge bei Verschollenheit,</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3.</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4.</w:t>
            </w:r>
            <w:r>
              <w:tab/>
              <w:t>Unfallfürsorge,</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4.</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5.</w:t>
            </w:r>
            <w:r>
              <w:tab/>
              <w:t>Übergangsgeld,</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5.</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6.</w:t>
            </w:r>
            <w:r>
              <w:tab/>
              <w:t>Ausgleich bei besonderen Altersgrenzen,</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6.</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7.</w:t>
            </w:r>
            <w:r>
              <w:tab/>
              <w:t>Erhöhungsbetrag nach § 14 Abs. 4 Satz 3 Halbsatz 1,</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7.</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8.</w:t>
            </w:r>
            <w:r>
              <w:tab/>
              <w:t xml:space="preserve">Unterschiedsbetrag nach § 50 </w:t>
            </w:r>
            <w:r>
              <w:rPr>
                <w:i/>
              </w:rPr>
              <w:t>Abs.</w:t>
            </w:r>
            <w:r>
              <w:t xml:space="preserve"> 1 Satz 2 und 3,</w:t>
            </w:r>
          </w:p>
        </w:tc>
        <w:tc>
          <w:tcPr>
            <w:tcW w:w="4394" w:type="dxa"/>
            <w:shd w:val="clear" w:color="auto" w:fill="auto"/>
          </w:tcPr>
          <w:p w:rsidR="001A44C9" w:rsidRPr="001A44C9" w:rsidRDefault="005333CB" w:rsidP="001A44C9">
            <w:pPr>
              <w:pStyle w:val="NummerierungStufe1"/>
              <w:numPr>
                <w:ilvl w:val="0"/>
                <w:numId w:val="0"/>
              </w:numPr>
              <w:tabs>
                <w:tab w:val="num" w:pos="425"/>
              </w:tabs>
              <w:ind w:left="425" w:hanging="425"/>
            </w:pPr>
            <w:r>
              <w:t>8.</w:t>
            </w:r>
            <w:r>
              <w:tab/>
            </w:r>
            <w:r>
              <w:rPr>
                <w:b/>
              </w:rPr>
              <w:t>Unterschiedsbetrag nach § 50 Absatz 1 Satz 2 und 3 sowie alimentativer Ergänzungszuschlag nach § 50 Absatz 2</w:t>
            </w:r>
            <w:r>
              <w:t>,</w:t>
            </w:r>
          </w:p>
        </w:tc>
      </w:tr>
      <w:tr w:rsidR="001A44C9" w:rsidRPr="001A44C9" w:rsidTr="001A44C9">
        <w:trPr>
          <w:cantSplit/>
        </w:trPr>
        <w:tc>
          <w:tcPr>
            <w:tcW w:w="4394" w:type="dxa"/>
          </w:tcPr>
          <w:p w:rsidR="001A44C9" w:rsidRPr="001A44C9" w:rsidRDefault="001A44C9" w:rsidP="001A44C9">
            <w:pPr>
              <w:pStyle w:val="NummerierungStufe1manuell"/>
            </w:pPr>
            <w:r>
              <w:t>9.</w:t>
            </w:r>
            <w:r>
              <w:tab/>
              <w:t>Leistungen nach den §§ 50a bis 50e,</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9.</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10.</w:t>
            </w:r>
            <w:r>
              <w:tab/>
              <w:t>Ausgleichsbetrag nach § 50 Abs. 3,</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10.</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11.</w:t>
            </w:r>
            <w:r>
              <w:tab/>
              <w:t>Anpassungszuschlag nach § 69b Satz 5,</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11.</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12.</w:t>
            </w:r>
            <w:r>
              <w:tab/>
              <w:t>Einmalzahlung nach Abschnitt 11.</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12.</w:t>
            </w:r>
            <w:r>
              <w:tab/>
            </w:r>
            <w:r>
              <w:rPr>
                <w:spacing w:val="60"/>
              </w:rPr>
              <w:t>unverändert</w:t>
            </w:r>
          </w:p>
        </w:tc>
      </w:tr>
      <w:tr w:rsidR="001A44C9" w:rsidRPr="001A44C9" w:rsidTr="001A44C9">
        <w:trPr>
          <w:cantSplit/>
        </w:trPr>
        <w:tc>
          <w:tcPr>
            <w:tcW w:w="4394" w:type="dxa"/>
          </w:tcPr>
          <w:p w:rsidR="001A44C9" w:rsidRPr="001A44C9" w:rsidRDefault="001A44C9" w:rsidP="001A44C9">
            <w:pPr>
              <w:pStyle w:val="ParagraphBezeichnermanuell"/>
            </w:pPr>
            <w:r>
              <w:lastRenderedPageBreak/>
              <w:t>§ 5</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5</w:t>
            </w:r>
          </w:p>
        </w:tc>
      </w:tr>
      <w:tr w:rsidR="001A44C9" w:rsidRPr="001A44C9" w:rsidTr="001A44C9">
        <w:trPr>
          <w:cantSplit/>
        </w:trPr>
        <w:tc>
          <w:tcPr>
            <w:tcW w:w="4394" w:type="dxa"/>
          </w:tcPr>
          <w:p w:rsidR="001A44C9" w:rsidRPr="001A44C9" w:rsidRDefault="001A44C9" w:rsidP="001A44C9">
            <w:pPr>
              <w:pStyle w:val="Paragraphberschrift"/>
            </w:pPr>
            <w:r>
              <w:t>Ruhegehaltfähige Dienstbezüge</w:t>
            </w:r>
          </w:p>
        </w:tc>
        <w:tc>
          <w:tcPr>
            <w:tcW w:w="4394" w:type="dxa"/>
            <w:shd w:val="clear" w:color="auto" w:fill="auto"/>
          </w:tcPr>
          <w:p w:rsidR="001A44C9" w:rsidRPr="001A44C9" w:rsidRDefault="001A44C9" w:rsidP="001A44C9">
            <w:pPr>
              <w:pStyle w:val="Paragraphberschrift"/>
            </w:pPr>
            <w:r>
              <w:t>Ruhegehaltfähige Dienstbezüge</w:t>
            </w:r>
          </w:p>
        </w:tc>
      </w:tr>
      <w:tr w:rsidR="001A44C9" w:rsidRPr="001A44C9" w:rsidTr="001A44C9">
        <w:trPr>
          <w:cantSplit/>
        </w:trPr>
        <w:tc>
          <w:tcPr>
            <w:tcW w:w="4394" w:type="dxa"/>
          </w:tcPr>
          <w:p w:rsidR="001A44C9" w:rsidRPr="001A44C9" w:rsidRDefault="001A44C9" w:rsidP="001A44C9">
            <w:pPr>
              <w:pStyle w:val="JuristischerAbsatzmanuell"/>
            </w:pPr>
            <w:r>
              <w:t>(1)</w:t>
            </w:r>
            <w:r>
              <w:tab/>
              <w:t xml:space="preserve">Ruhegehaltfähige Dienstbezüge sind </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1.</w:t>
            </w:r>
            <w:r>
              <w:tab/>
              <w:t>das Grundgehalt,</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2.</w:t>
            </w:r>
            <w:r>
              <w:tab/>
              <w:t>der Familienzuschlag (§ 50 Abs. 1) der Stufe 1,</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3.</w:t>
            </w:r>
            <w:r>
              <w:tab/>
              <w:t>sonstige Dienstbezüge, die im Besoldungsrecht als ruhegehaltfähig bezeichnet sind,</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4.</w:t>
            </w:r>
            <w:r>
              <w:tab/>
              <w:t>Leistungsbezüge nach § 33 Abs. 1 des Bundesbesoldungsgesetzes, soweit sie nach § 33 Abs. 3 des Bundesbesoldungsgesetzes ruhegehaltfähig sind oder auf Grund der nach § 33 Absatz 4 des Bundesbesoldungsgesetzes erlassenen Rechtsverordnungen für ruhegehaltfähig erklärt wurden,</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JuristischerAbsatzFolgeabsatz"/>
            </w:pPr>
            <w:r>
              <w:t>die dem Beamten in den Fällen der Nummern 1 und 3 zuletzt zugestanden haben oder in den Fällen der Nummer 2 nach dem Besoldungsrecht zustehen würden; sie werden mit dem Faktor 0,9901 vervielfältigt. Bei Teilzeitbeschäftigung und Beurlaubung ohne Dienstbezüge (Freistellung) gelten als ruhegehaltfähige Dienstbezüge die dem letzten Amt entsprechenden vollen ruhegehaltfähigen Dienstbezüge. Satz 2 gilt entsprechend bei eingeschränkter Verwendung eines Beamten wegen begrenzter Dienstfähigkeit nach § 45 des Bundesbeamtengesetzes. § 78 des Bundesbesoldungsgesetzes ist nicht anzuwenden.</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JuristischerAbsatzmanuell"/>
            </w:pPr>
            <w:r>
              <w:t>(2)</w:t>
            </w:r>
            <w:r>
              <w:tab/>
              <w:t>Ist der Beamte wegen Dienstunfähigkeit auf Grund eines Dienstunfalls im Sinne des § 31 in den Ruhestand versetzt worden, so ist das Grundgehalt der nach Absatz 1 Satz 1 Nr. 1, Absatz 3 oder 5 maßgebenden Besoldungsgruppe nach der Stufe zugrunde zu legen, die er bis zum Eintritt in den Ruhestand wegen Erreichens der Altersgrenze hätte erreichen können.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(2)</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(3)</w:t>
            </w:r>
            <w:r>
              <w:tab/>
              <w:t>Ist ein Beamter aus einem Amt in den Ruhestand getreten, das nicht der Eingangsbesoldungsgruppe seiner Laufbahn oder das keiner Laufbahn angehört, und hat er die Dienstbezüge dieses oder eines mindestens gleichwertigen Amtes vor dem Eintritt in den Ruhestand nicht mindestens zwei Jahre erhalten, so sind ruhegehaltfähig nur die Bezüge des vorher bekleideten Amtes. Hat der Beamte vorher ein Amt nicht bekleidet, so setzt die oberste Dienstbehörde im Einvernehmen mit dem Bundesministerium des Innern</w:t>
            </w:r>
            <w:r>
              <w:rPr>
                <w:i/>
              </w:rPr>
              <w:t>,</w:t>
            </w:r>
            <w:r>
              <w:t xml:space="preserve"> für </w:t>
            </w:r>
            <w:r>
              <w:rPr>
                <w:i/>
              </w:rPr>
              <w:t>Bau und</w:t>
            </w:r>
            <w:r>
              <w:t xml:space="preserve"> Heimat oder mit der von diesem bestimmten Behörde die ruhegehaltfähigen Dienstbezüge bis zur Höhe der ruhegehaltfähigen Dienstbezüge der nächstniedrigeren Besoldungsgruppe fest. In die Zweijahresfrist einzurechnen ist die innerhalb dieser Frist liegende Zeit einer Beurlaubung ohne Dienstbezüge, soweit sie als ruhegehaltfähig berücksichtigt worden ist.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(3)</w:t>
            </w:r>
            <w:r>
              <w:tab/>
              <w:t xml:space="preserve">Ist ein Beamter aus einem Amt in den Ruhestand getreten, das nicht der Eingangsbesoldungsgruppe seiner Laufbahn oder das keiner Laufbahn angehört, und hat er die Dienstbezüge dieses oder eines mindestens gleichwertigen Amtes vor dem Eintritt in den Ruhestand nicht mindestens zwei Jahre erhalten, so sind ruhegehaltfähig nur die Bezüge des vorher bekleideten Amtes. Hat der Beamte vorher ein Amt nicht bekleidet, so setzt die oberste Dienstbehörde im Einvernehmen mit dem </w:t>
            </w:r>
            <w:r>
              <w:rPr>
                <w:b/>
              </w:rPr>
              <w:t>Bundesministerium des Innern und für Heimat</w:t>
            </w:r>
            <w:r>
              <w:t xml:space="preserve"> oder mit der von diesem bestimmten Behörde die ruhegehaltfähigen Dienstbezüge bis zur Höhe der ruhegehaltfähigen Dienstbezüge der nächstniedrigeren Besoldungsgruppe fest. In die Zweijahresfrist einzurechnen ist die innerhalb dieser Frist liegende Zeit einer Beurlaubung ohne Dienstbezüge, soweit sie als ruhegehaltfähig berücksichtigt worden ist.</w:t>
            </w:r>
          </w:p>
        </w:tc>
      </w:tr>
      <w:tr w:rsidR="001A44C9" w:rsidRPr="001A44C9" w:rsidTr="001A44C9">
        <w:trPr>
          <w:cantSplit/>
        </w:trPr>
        <w:tc>
          <w:tcPr>
            <w:tcW w:w="4394" w:type="dxa"/>
          </w:tcPr>
          <w:p w:rsidR="001A44C9" w:rsidRPr="001A44C9" w:rsidRDefault="001A44C9" w:rsidP="001A44C9">
            <w:pPr>
              <w:pStyle w:val="JuristischerAbsatzmanuell"/>
            </w:pPr>
            <w:r>
              <w:t>(4)</w:t>
            </w:r>
            <w:r>
              <w:tab/>
              <w:t>Absatz 3 gilt nicht, wenn der Beamte vor Ablauf der Frist infolge von Krankheit, Verwundung oder sonstiger Beschädigung, die er sich ohne grobes Verschulden bei Ausübung oder aus Veranlassung des Dienstes zugezogen hat, in den Ruhestand getreten ist.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(4)</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(5)</w:t>
            </w:r>
            <w:r>
              <w:tab/>
              <w:t>Das Ruhegehalt eines Beamten, der früher ein mit höheren Dienstbezügen verbundenes Amt bekleidet und diese Bezüge mindestens zwei Jahre erhalten hat, wird, sofern der Beamte in ein mit geringeren Dienstbezügen verbundenes Amt nicht lediglich auf seinen im eigenen Interesse gestellten Antrag übergetreten ist, nach den höheren ruhegehaltfähigen Dienstbezügen des früheren Amtes und der gesamten ruhegehaltfähigen Dienstzeit berechnet. Absatz 3 Satz 3 und Absatz 4 gelten entsprechend. Das Ruhegehalt darf jedoch die ruhegehaltfähigen Dienstbezüge des letzten Amtes nicht übersteigen.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(5)</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(6)</w:t>
            </w:r>
            <w:r>
              <w:tab/>
              <w:t>Verringern sich bei einem Wechsel in ein Amt der Besoldungsordnung W die ruhegehaltfähigen Dienstbezüge, berechnet sich das Ruhegehalt aus den ruhegehaltfähigen Dienstbezügen des früheren Amtes und der gesamten ruhegehaltfähigen Dienstzeit, sofern der Beamte die Dienstbezüge des früheren Amtes mindestens zwei Jahre erhalten hat; hierbei ist die zum Zeitpunkt des Wechsels in die Besoldungsordnung W erreichte Stufe des Grundgehaltes zugrunde zu legen. Auf die Zweijahresfrist wird der Zeitraum, in dem der Beamte Dienstbezüge aus einem Amt der Besoldungsordnung W erhalten hat, angerechnet. Absatz 5 Satz 2 und 3 gilt entsprechend.</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(6)</w:t>
            </w:r>
            <w:r>
              <w:tab/>
            </w:r>
            <w:r>
              <w:rPr>
                <w:spacing w:val="60"/>
              </w:rPr>
              <w:t>unverändert</w:t>
            </w:r>
          </w:p>
        </w:tc>
      </w:tr>
      <w:tr w:rsidR="001A44C9" w:rsidRPr="001A44C9" w:rsidTr="001A44C9">
        <w:trPr>
          <w:cantSplit/>
        </w:trPr>
        <w:tc>
          <w:tcPr>
            <w:tcW w:w="4394" w:type="dxa"/>
          </w:tcPr>
          <w:p w:rsidR="001A44C9" w:rsidRPr="001A44C9" w:rsidRDefault="001A44C9" w:rsidP="001A44C9">
            <w:pPr>
              <w:pStyle w:val="ParagraphBezeichnermanuell"/>
            </w:pPr>
            <w:r>
              <w:t>§ 6</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6</w:t>
            </w:r>
          </w:p>
        </w:tc>
      </w:tr>
      <w:tr w:rsidR="001A44C9" w:rsidRPr="001A44C9" w:rsidTr="001A44C9">
        <w:trPr>
          <w:cantSplit/>
        </w:trPr>
        <w:tc>
          <w:tcPr>
            <w:tcW w:w="4394" w:type="dxa"/>
          </w:tcPr>
          <w:p w:rsidR="001A44C9" w:rsidRPr="001A44C9" w:rsidRDefault="001A44C9" w:rsidP="001A44C9">
            <w:pPr>
              <w:pStyle w:val="Paragraphberschrift"/>
            </w:pPr>
            <w:r>
              <w:t>Regelmäßige ruhegehaltfähige Dienstzeit</w:t>
            </w:r>
          </w:p>
        </w:tc>
        <w:tc>
          <w:tcPr>
            <w:tcW w:w="4394" w:type="dxa"/>
            <w:shd w:val="clear" w:color="auto" w:fill="auto"/>
          </w:tcPr>
          <w:p w:rsidR="001A44C9" w:rsidRPr="001A44C9" w:rsidRDefault="001A44C9" w:rsidP="001A44C9">
            <w:pPr>
              <w:pStyle w:val="Paragraphberschrift"/>
            </w:pPr>
            <w:r>
              <w:t>Regelmäßige ruhegehaltfähige Dienstzeit</w:t>
            </w:r>
          </w:p>
        </w:tc>
      </w:tr>
      <w:tr w:rsidR="001A44C9" w:rsidRPr="001A44C9" w:rsidTr="001A44C9">
        <w:trPr>
          <w:cantSplit/>
        </w:trPr>
        <w:tc>
          <w:tcPr>
            <w:tcW w:w="4394" w:type="dxa"/>
          </w:tcPr>
          <w:p w:rsidR="001A44C9" w:rsidRPr="001A44C9" w:rsidRDefault="001A44C9" w:rsidP="001A44C9">
            <w:pPr>
              <w:pStyle w:val="JuristischerAbsatzmanuell"/>
            </w:pPr>
            <w:r>
              <w:t>(1)</w:t>
            </w:r>
            <w:r>
              <w:tab/>
              <w:t xml:space="preserve">Ruhegehaltfähig ist die Dienstzeit, die der Beamte vom Tage seiner ersten Berufung in das Beamtenverhältnis an im Dienst eines öffentlich-rechtlichen Dienstherrn im Beamtenverhältnis zurückgelegt hat. Dies gilt nicht für die Zeit </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w:t>
            </w:r>
            <w:r>
              <w:tab/>
              <w:t xml:space="preserve">Ruhegehaltfähig ist die Dienstzeit, die der Beamte vom Tage seiner ersten Berufung in das Beamtenverhältnis an im Dienst eines öffentlich-rechtlichen Dienstherrn im Beamtenverhältnis zurückgelegt hat. Dies gilt nicht für die Zeit </w:t>
            </w:r>
          </w:p>
        </w:tc>
      </w:tr>
      <w:tr w:rsidR="001A44C9" w:rsidRPr="001A44C9" w:rsidTr="001A44C9">
        <w:trPr>
          <w:cantSplit/>
        </w:trPr>
        <w:tc>
          <w:tcPr>
            <w:tcW w:w="4394" w:type="dxa"/>
          </w:tcPr>
          <w:p w:rsidR="001A44C9" w:rsidRPr="001A44C9" w:rsidRDefault="001A44C9" w:rsidP="001A44C9">
            <w:pPr>
              <w:pStyle w:val="NummerierungStufe1manuell"/>
            </w:pPr>
            <w:r>
              <w:t>1.</w:t>
            </w:r>
            <w:r>
              <w:tab/>
              <w:t>(weggefallen)</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1.</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2.</w:t>
            </w:r>
            <w:r>
              <w:tab/>
              <w:t>in einem Amt, das die Arbeitskraft des Beamten nur nebenbei beansprucht,</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2.</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3.</w:t>
            </w:r>
            <w:r>
              <w:tab/>
              <w:t>einer Tätigkeit als Beamter, der ohne Ruhegehaltsberechtigung nur Gebühren bezieht, soweit sie nicht nach § 11 Nr. 1 Buchstabe a berücksichtigt wird,</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3.</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4.</w:t>
            </w:r>
            <w:r>
              <w:tab/>
              <w:t>einer ehrenamtlichen Tätigkeit,</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4.</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5.</w:t>
            </w:r>
            <w:r>
              <w:tab/>
              <w:t xml:space="preserve">einer Beurlaubung ohne Dienstbezüge; Zeiten einer Beurlaubung ohne Dienstbezüge, die keine Zeiten im öffentlichen Dienst einer zwischenstaatlichen oder überstaatlichen Einrichtung sind, können berücksichtigt werden, wenn </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5.</w:t>
            </w:r>
            <w:r>
              <w:tab/>
              <w:t xml:space="preserve">einer Beurlaubung ohne Dienstbezüge; Zeiten einer Beurlaubung ohne Dienstbezüge, die keine Zeiten im öffentlichen Dienst einer zwischenstaatlichen oder überstaatlichen Einrichtung sind, können berücksichtigt werden, wenn </w:t>
            </w:r>
          </w:p>
        </w:tc>
      </w:tr>
      <w:tr w:rsidR="001A44C9" w:rsidRPr="001A44C9" w:rsidTr="001A44C9">
        <w:trPr>
          <w:cantSplit/>
        </w:trPr>
        <w:tc>
          <w:tcPr>
            <w:tcW w:w="4394" w:type="dxa"/>
          </w:tcPr>
          <w:p w:rsidR="001A44C9" w:rsidRPr="001A44C9" w:rsidRDefault="001A44C9" w:rsidP="001A44C9">
            <w:pPr>
              <w:pStyle w:val="NummerierungStufe2manuell"/>
            </w:pPr>
            <w:r>
              <w:t>a)</w:t>
            </w:r>
            <w:r>
              <w:tab/>
              <w:t>spätestens bei Beendigung des Urlaubs schriftlich oder elektronisch anerkannt worden ist, dass dieser dienstlichen Interessen oder öffentlichen Belangen dient, und</w:t>
            </w:r>
          </w:p>
        </w:tc>
        <w:tc>
          <w:tcPr>
            <w:tcW w:w="4394" w:type="dxa"/>
            <w:shd w:val="clear" w:color="auto" w:fill="auto"/>
          </w:tcPr>
          <w:p w:rsidR="001A44C9" w:rsidRPr="001A44C9" w:rsidRDefault="001A44C9" w:rsidP="001A44C9">
            <w:pPr>
              <w:pStyle w:val="NummerierungStufe2"/>
              <w:numPr>
                <w:ilvl w:val="0"/>
                <w:numId w:val="0"/>
              </w:numPr>
              <w:tabs>
                <w:tab w:val="num" w:pos="850"/>
              </w:tabs>
              <w:ind w:left="850" w:hanging="425"/>
            </w:pPr>
            <w:r>
              <w:t>a)</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2manuell"/>
            </w:pPr>
            <w:r>
              <w:t>b)</w:t>
            </w:r>
            <w:r>
              <w:tab/>
              <w:t>der Beamte für die Dauer der Beurlaubung einen Versorgungszuschlag zahlt, sofern gesetzlich nichts anderes bestimmt ist; der Versorgungszuschlag beträgt 30 Prozent der ohne Beurlaubung zustehenden ruhegehaltfähigen Dienstbezüge, wobei Leistungsbezüge nach § 5 Absatz 1 Nummer 4 von Anfang an in voller Höhe zu berücksichtigen sind; das Bundesministerium des Innern</w:t>
            </w:r>
            <w:r>
              <w:rPr>
                <w:i/>
              </w:rPr>
              <w:t>,</w:t>
            </w:r>
            <w:r>
              <w:t xml:space="preserve"> für </w:t>
            </w:r>
            <w:r>
              <w:rPr>
                <w:i/>
              </w:rPr>
              <w:t>Bau und</w:t>
            </w:r>
            <w:r>
              <w:t xml:space="preserve"> Heimat kann Ausnahmen zulassen,</w:t>
            </w:r>
          </w:p>
        </w:tc>
        <w:tc>
          <w:tcPr>
            <w:tcW w:w="4394" w:type="dxa"/>
            <w:shd w:val="clear" w:color="auto" w:fill="auto"/>
          </w:tcPr>
          <w:p w:rsidR="001A44C9" w:rsidRPr="001A44C9" w:rsidRDefault="001A44C9" w:rsidP="001A44C9">
            <w:pPr>
              <w:pStyle w:val="NummerierungStufe2"/>
              <w:numPr>
                <w:ilvl w:val="0"/>
                <w:numId w:val="0"/>
              </w:numPr>
              <w:tabs>
                <w:tab w:val="num" w:pos="850"/>
              </w:tabs>
              <w:ind w:left="850" w:hanging="425"/>
            </w:pPr>
            <w:r>
              <w:t>b)</w:t>
            </w:r>
            <w:r>
              <w:tab/>
              <w:t xml:space="preserve">der Beamte für die Dauer der Beurlaubung einen Versorgungszuschlag zahlt, sofern gesetzlich nichts anderes bestimmt ist; der Versorgungszuschlag beträgt 30 Prozent der ohne Beurlaubung zustehenden ruhegehaltfähigen Dienstbezüge, wobei Leistungsbezüge nach § 5 Absatz 1 Nummer 4 von Anfang an in voller Höhe zu berücksichtigen sind; das </w:t>
            </w:r>
            <w:r>
              <w:rPr>
                <w:b/>
              </w:rPr>
              <w:t>Bundesministerium des Innern und für Heimat</w:t>
            </w:r>
            <w:r>
              <w:t xml:space="preserve"> kann Ausnahmen zulassen,</w:t>
            </w:r>
          </w:p>
        </w:tc>
      </w:tr>
      <w:tr w:rsidR="001A44C9" w:rsidRPr="001A44C9" w:rsidTr="001A44C9">
        <w:trPr>
          <w:cantSplit/>
        </w:trPr>
        <w:tc>
          <w:tcPr>
            <w:tcW w:w="4394" w:type="dxa"/>
          </w:tcPr>
          <w:p w:rsidR="001A44C9" w:rsidRPr="001A44C9" w:rsidRDefault="001A44C9" w:rsidP="001A44C9">
            <w:pPr>
              <w:pStyle w:val="NummerierungStufe1manuell"/>
            </w:pPr>
            <w:r>
              <w:t>6.</w:t>
            </w:r>
            <w:r>
              <w:tab/>
              <w:t>eines schuldhaften Fernbleibens vom Dienst unter Verlust der Dienstbezüge,</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6.</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7.</w:t>
            </w:r>
            <w:r>
              <w:tab/>
              <w:t>für die eine Abfindung aus öffentlichen Mitteln gewährt ist.</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7.</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Folgeabsatz"/>
            </w:pPr>
            <w:r>
              <w:t>Zeiten einer Teilzeitbeschäftigung sind nur zu dem Teil ruhegehaltfähig, der dem Verhältnis der ermäßigten zur regelmäßigen Arbeitszeit entspricht; Zeiten einer Altersteilzeit nach § 93 des Bundesbeamtengesetzes sowie nach entsprechenden Bestimmungen für Richter sind zu neun Zehnteln der Arbeitszeit ruhegehaltfähig, die der Bemessung der ermäßigten Arbeitszeit während der Altersteilzeit zugrunde gelegt worden ist. Zeiten der eingeschränkten Verwendung eines Beamten wegen begrenzter Dienstfähigkeit nach § 45 des Bundesbeamtengesetzes sind nur zu dem Teil ruhegehaltfähig, der dem Verhältnis der ermäßigten zur regelmäßigen Arbeitszeit entspricht, mindestens im Umfang des § 13 Abs. 1 Satz 1.</w:t>
            </w:r>
          </w:p>
        </w:tc>
        <w:tc>
          <w:tcPr>
            <w:tcW w:w="4394" w:type="dxa"/>
            <w:shd w:val="clear" w:color="auto" w:fill="auto"/>
          </w:tcPr>
          <w:p w:rsidR="001A44C9" w:rsidRPr="001A44C9" w:rsidRDefault="001A44C9" w:rsidP="001A44C9">
            <w:pPr>
              <w:pStyle w:val="JuristischerAbsatzFolgeabsatz"/>
            </w:pPr>
            <w:r>
              <w:t>Zeiten einer Teilzeitbeschäftigung sind nur zu dem Teil ruhegehaltfähig, der dem Verhältnis der ermäßigten zur regelmäßigen Arbeitszeit entspricht; Zeiten einer Altersteilzeit nach § 93 des Bundesbeamtengesetzes sowie nach entsprechenden Bestimmungen für Richter sind zu neun Zehnteln der Arbeitszeit ruhegehaltfähig, die der Bemessung der ermäßigten Arbeitszeit während der Altersteilzeit zugrunde gelegt worden ist. Zeiten der eingeschränkten Verwendung eines Beamten wegen begrenzter Dienstfähigkeit nach § 45 des Bundesbeamtengesetzes sind nur zu dem Teil ruhegehaltfähig, der dem Verhältnis der ermäßigten zur regelmäßigen Arbeitszeit entspricht, mindestens im Umfang des § 13 Abs. 1 Satz 1.</w:t>
            </w:r>
          </w:p>
        </w:tc>
      </w:tr>
      <w:tr w:rsidR="001A44C9" w:rsidRPr="001A44C9" w:rsidTr="001A44C9">
        <w:trPr>
          <w:cantSplit/>
        </w:trPr>
        <w:tc>
          <w:tcPr>
            <w:tcW w:w="4394" w:type="dxa"/>
          </w:tcPr>
          <w:p w:rsidR="001A44C9" w:rsidRPr="001A44C9" w:rsidRDefault="001A44C9" w:rsidP="001A44C9">
            <w:pPr>
              <w:pStyle w:val="JuristischerAbsatzmanuell"/>
            </w:pPr>
            <w:r>
              <w:t>(2)</w:t>
            </w:r>
            <w:r>
              <w:tab/>
              <w:t xml:space="preserve">Nicht ruhegehaltfähig sind Dienstzeiten </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(2)</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1.</w:t>
            </w:r>
            <w:r>
              <w:tab/>
              <w:t>in einem Beamtenverhältnis, das durch eine Entscheidung der in § 41 Abs. 1 des Bundesbeamtengesetzes bezeichneten Art oder durch die Entfernung aus dem Beamtenverhältnis nach dem Bundesdisziplinargesetz beendet worden ist,</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2.</w:t>
            </w:r>
            <w:r>
              <w:tab/>
              <w:t>in einem Beamtenverhältnis auf Probe oder auf Widerruf, wenn der Beamte entlassen worden ist, weil er eine Handlung begangen hat, die bei einem Beamten auf Lebenszeit mindestens eine Kürzung der Dienstbezüge zur Folge hätte,</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3.</w:t>
            </w:r>
            <w:r>
              <w:tab/>
              <w:t>in einem Beamtenverhältnis, das durch Entlassung auf Antrag des Beamten beendet worden ist,</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2manuell"/>
            </w:pPr>
            <w:r>
              <w:t>a)</w:t>
            </w:r>
            <w:r>
              <w:tab/>
              <w:t>wenn ihm ein Verfahren mit der Folge des Verlustes der Beamtenrechte oder der Entfernung aus dem Dienst drohte oder</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2manuell"/>
            </w:pPr>
            <w:r>
              <w:t>b)</w:t>
            </w:r>
            <w:r>
              <w:tab/>
              <w:t>wenn der Beamte den Antrag gestellt hat, um einer drohenden Entlassung nach Nummer 2 zuvorzukommen.</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JuristischerAbsatzFolgeabsatz"/>
            </w:pPr>
            <w:r>
              <w:t>Die oberste Dienstbehörde kann Ausnahmen zulassen.</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JuristischerAbsatzmanuell"/>
            </w:pPr>
            <w:r>
              <w:t>(3)</w:t>
            </w:r>
            <w:r>
              <w:tab/>
              <w:t xml:space="preserve">Der im Beamtenverhältnis zurückgelegten Dienstzeit stehen gleich </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(3)</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1.</w:t>
            </w:r>
            <w:r>
              <w:tab/>
              <w:t>die im Richterverhältnis zurückgelegte Dienstzeit,</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2.</w:t>
            </w:r>
            <w:r>
              <w:tab/>
              <w:t>die nach dem 8. Mai 1945 zurückgelegte Zeit als Mitglied der Bundesregierung oder einer Landesregierung,</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3.</w:t>
            </w:r>
            <w:r>
              <w:tab/>
              <w:t>die Zeit der Bekleidung des Amtes eines Parlamentarischen Staatssekretärs bei einem Mitglied der Bundesregierung nach dem 14. Dezember 1972 oder bei einem Mitglied einer Landesregierung, soweit entsprechende Voraussetzungen vorliegen.</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ParagraphBezeichnermanuell"/>
            </w:pPr>
            <w:r>
              <w:t>§ 14</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14</w:t>
            </w:r>
          </w:p>
        </w:tc>
      </w:tr>
      <w:tr w:rsidR="001A44C9" w:rsidRPr="001A44C9" w:rsidTr="001A44C9">
        <w:trPr>
          <w:cantSplit/>
        </w:trPr>
        <w:tc>
          <w:tcPr>
            <w:tcW w:w="4394" w:type="dxa"/>
          </w:tcPr>
          <w:p w:rsidR="001A44C9" w:rsidRPr="001A44C9" w:rsidRDefault="001A44C9" w:rsidP="001A44C9">
            <w:pPr>
              <w:pStyle w:val="Paragraphberschrift"/>
            </w:pPr>
            <w:r>
              <w:t>Höhe des Ruhegehalts</w:t>
            </w:r>
          </w:p>
        </w:tc>
        <w:tc>
          <w:tcPr>
            <w:tcW w:w="4394" w:type="dxa"/>
            <w:shd w:val="clear" w:color="auto" w:fill="auto"/>
          </w:tcPr>
          <w:p w:rsidR="001A44C9" w:rsidRPr="001A44C9" w:rsidRDefault="001A44C9" w:rsidP="001A44C9">
            <w:pPr>
              <w:pStyle w:val="Paragraphberschrift"/>
            </w:pPr>
            <w:r>
              <w:t>Höhe des Ruhegehalts</w:t>
            </w:r>
          </w:p>
        </w:tc>
      </w:tr>
      <w:tr w:rsidR="001A44C9" w:rsidRPr="001A44C9" w:rsidTr="001A44C9">
        <w:trPr>
          <w:cantSplit/>
        </w:trPr>
        <w:tc>
          <w:tcPr>
            <w:tcW w:w="4394" w:type="dxa"/>
          </w:tcPr>
          <w:p w:rsidR="001A44C9" w:rsidRPr="001A44C9" w:rsidRDefault="001A44C9" w:rsidP="001A44C9">
            <w:pPr>
              <w:pStyle w:val="JuristischerAbsatzmanuell"/>
            </w:pPr>
            <w:r>
              <w:t>(1)</w:t>
            </w:r>
            <w:r>
              <w:tab/>
              <w:t>Das Ruhegehalt beträgt für jedes Jahr ruhegehaltfähiger Dienstzeit 1,79375 Prozent, insgesamt jedoch höchstens 71,75 Prozent, der ruhegehaltfähigen Dienstbezüge. Bei der Berechnung der Jahre ruhegehaltfähiger Dienstzeit werden unvollständige Jahre als Dezimalzahl angegeben. Dabei wird ein Jahr mit 365 Tagen angesetzt und wird das Ergebnis kaufmännisch auf zwei Dezimalstellen gerundet. Der Ruhegehaltssatz wird ebenfalls kaufmännisch auf zwei Dezimalstellen gerundet.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(2)</w:t>
            </w:r>
            <w:r>
              <w:tab/>
              <w:t>(weggefallen)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(2)</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(3)</w:t>
            </w:r>
            <w:r>
              <w:tab/>
              <w:t xml:space="preserve">Das Ruhegehalt vermindert sich um 3,6 Prozent für jedes Jahr, um das der Beamte </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(3)</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1.</w:t>
            </w:r>
            <w:r>
              <w:tab/>
              <w:t>vor Ablauf des Monats, in dem er das 65. Lebensjahr vollendet, nach § 52 Abs. 1 und 2 des Bundesbeamtengesetzes in den Ruhestand versetzt wird,</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2.</w:t>
            </w:r>
            <w:r>
              <w:tab/>
              <w:t>vor Ablauf des Monats, in dem er die für ihn geltende gesetzliche Altersgrenze erreicht, nach § 52 Abs. 3 des Bundesbeamtengesetzes in den Ruhestand versetzt wird,</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3.</w:t>
            </w:r>
            <w:r>
              <w:tab/>
              <w:t>vor Ablauf des Monats, in dem er das 65. Lebensjahr vollendet, wegen Dienstunfähigkeit, die nicht auf einem Dienstunfall beruht, in den Ruhestand versetzt wird;</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JuristischerAbsatzFolgeabsatz"/>
            </w:pPr>
            <w:r>
              <w:t>die Minderung des Ruhegehalts darf 10,8 vom Hundert in den Fällen der Nummern 1 und 3 und 14,4 vom Hundert in den Fällen der Nummer 2 nicht übersteigen. Absatz 1 Satz 2 bis 4 gilt entsprechend. Gilt für den Beamten eine vor der Vollendung des 65. Lebensjahres liegende Altersgrenze, tritt sie in den Fällen des Satzes 1 Nr. 1 und 3 an die Stelle des 65. Lebensjahres. Gilt für den Beamten eine nach Vollendung des 67. Lebensjahres liegende Altersgrenze, wird in den Fällen des Satzes 1 Nr. 2 nur die Zeit bis zum Ablauf des Monats berücksichtigt, in dem der Beamte das 67. Lebensjahr vollendet. In den Fällen des Satzes 1 Nr. 2 ist das Ruhegehalt nicht zu vermindern, wenn der Beamte zum Zeitpunkt des Eintritts in den Ruhestand das 65. Lebensjahr vollendet und mindestens 45 Jahre mit ruhegehaltfähigen Dienstzeiten nach den §§ 6, 8 bis 10, Zeiten im Sinne des § 6a und nach § 14a Abs. 2 Satz 1 erster Halbsatz berücksichtigungsfähigen Pflichtbeitragszeiten, soweit sie nicht im Zusammenhang mit Arbeitslosigkeit stehen, und Zeiten nach § 50d sowie Zeiten einer dem Beamten zuzuordnenden Erziehung eines Kindes bis zu dessen vollendetem zehnten Lebensjahr zurückgelegt hat. In den Fällen des Satzes 1 Nr. 3 ist das Ruhegehalt nicht zu vermindern, wenn der Beamte zum Zeitpunkt des Eintritts in den Ruhestand das 63. Lebensjahr vollendet und mindestens 40 Jahre mit ruhegehaltfähigen Dienstzeiten nach den §§ 6, 8 bis 10, Zeiten im Sinne des § 6a und nach § 14a Abs. 2 Satz 1 erster Halbsatz berücksichtigungsfähigen Pflichtbeitragszeiten, soweit sie nicht im Zusammenhang mit Arbeitslosigkeit stehen, und Zeiten nach § 50d sowie Zeiten einer dem Beamten zuzuordnenden Erziehung eines Kindes bis zu dessen vollendetem zehnten Lebensjahr zurückgelegt hat. Soweit sich bei der Berechnung nach den Sätzen 5 und 6 Zeiten überschneiden, sind diese nur einmal zu berücksichtigen.</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JuristischerAbsatzmanuell"/>
            </w:pPr>
            <w:r>
              <w:t>(4)</w:t>
            </w:r>
            <w:r>
              <w:tab/>
              <w:t>Das Ruhegehalt beträgt mindestens fünfunddreißig Prozent der ruhegehaltfähigen Dienstbezüge (§ 5). An die Stelle des Ruhegehalts nach Satz 1 treten, wenn dies günstiger ist, fünfundsechzig Prozent der jeweils ruhegehaltfähigen Dienstbezüge aus der Endstufe der Besoldungsgruppe A 4. Die Mindestversorgung nach Satz 2 erhöht sich um 30,68 Euro für den Ruhestandsbeamten und die Witwe; der Erhöhungsbetrag bleibt bei einer Kürzung nach § 25 außer Betracht. Die Sätze 1 bis 3 sind nicht anzuwenden, wenn der Beamte eine ruhegehaltfähige Dienstzeit nach den §§ 6, 6a, 8 bis 10 und 67 von weniger als fünf Jahren zurückgelegt hat oder das erdiente Ruhegehalt allein wegen fehlender Berücksichtigung von Zeiten nach § 6a als ruhegehaltfähig hinter der Mindestversorgung nach den Sätzen 1 bis 3 zurückbleibt. Satz 4 gilt nicht, wenn in Fällen des § 4 Absatz 1 Satz 1 Nummer 2 der Beamte wegen Dienstunfähigkeit in den Ruhestand versetzt worden ist.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(4)</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(5)</w:t>
            </w:r>
            <w:r>
              <w:tab/>
              <w:t xml:space="preserve">Übersteigt beim Zusammentreffen von Mindestversorgung nach Absatz 4 mit einer Rente nach Anwendung des § 55 die Versorgung das erdiente Ruhegehalt, so ruht die Versorgung bis zur Höhe des Unterschieds zwischen dem erdienten Ruhegehalt und der Mindestversorgung; in den von § 85 erfassten Fällen gilt das nach dieser Vorschrift maßgebliche Ruhegehalt als erdient. Der Erhöhungsbetrag nach Absatz 4 Satz 3 </w:t>
            </w:r>
            <w:r>
              <w:rPr>
                <w:i/>
              </w:rPr>
              <w:t>sowie</w:t>
            </w:r>
            <w:r>
              <w:t xml:space="preserve"> der Unterschiedsbetrag nach § 50 </w:t>
            </w:r>
            <w:r>
              <w:rPr>
                <w:i/>
              </w:rPr>
              <w:t>Abs.</w:t>
            </w:r>
            <w:r>
              <w:t xml:space="preserve"> 1 bleiben bei der Berechnung außer Betracht. Die Summe aus Versorgung und Rente darf nicht hinter dem Betrag der Mindestversorgung zuzüglich des Unterschiedsbetrages nach § 50 Abs. 1 zurückbleiben. Zahlbar bleibt mindestens das erdiente Ruhegehalt zuzüglich des Unterschiedsbetrages nach § 50 Abs. 1. Die Sätze 1 bis 4 gelten entsprechend für Witwen und Waisen.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(5)</w:t>
            </w:r>
            <w:r>
              <w:tab/>
              <w:t xml:space="preserve">Übersteigt beim Zusammentreffen von Mindestversorgung nach Absatz 4 mit einer Rente nach Anwendung des § 55 die Versorgung das erdiente Ruhegehalt, so ruht die Versorgung bis zur Höhe des Unterschieds zwischen dem erdienten Ruhegehalt und der Mindestversorgung; in den von § 85 erfassten Fällen gilt das nach dieser Vorschrift maßgebliche Ruhegehalt als erdient. </w:t>
            </w:r>
            <w:r>
              <w:rPr>
                <w:b/>
              </w:rPr>
              <w:t>Der Erhöhungsbetrag nach Absatz 4 Satz 3, der Unterschiedsbetrag nach § 50 Absatz 1 sowie der alimentative Ergänzungszuschlag nach § 50 Absatz 2 bleiben bei der Berechnung außer Betracht.</w:t>
            </w:r>
            <w:r>
              <w:t xml:space="preserve"> Die Summe aus Versorgung und Rente darf nicht hinter dem Betrag der Mindestversorgung zuzüglich des Unterschiedsbetrages nach § 50 Abs. 1 </w:t>
            </w:r>
            <w:r>
              <w:rPr>
                <w:b/>
              </w:rPr>
              <w:t xml:space="preserve">sowie des alimentativen Ergänzungszuschlages nach § 50 Absatz 2 </w:t>
            </w:r>
            <w:r>
              <w:t xml:space="preserve">zurückbleiben. Zahlbar bleibt mindestens das erdiente Ruhegehalt zuzüglich des Unterschiedsbetrages nach § 50 Abs. 1 </w:t>
            </w:r>
            <w:r>
              <w:rPr>
                <w:b/>
              </w:rPr>
              <w:t>sowie des alimentativen Ergänzungszuschlages nach § 50 Absatz 2</w:t>
            </w:r>
            <w:r>
              <w:t>. Die Sätze 1 bis 4 gelten entsprechend für Witwen und Waisen.</w:t>
            </w:r>
          </w:p>
        </w:tc>
      </w:tr>
      <w:tr w:rsidR="001A44C9" w:rsidRPr="001A44C9" w:rsidTr="001A44C9">
        <w:trPr>
          <w:cantSplit/>
        </w:trPr>
        <w:tc>
          <w:tcPr>
            <w:tcW w:w="4394" w:type="dxa"/>
          </w:tcPr>
          <w:p w:rsidR="001A44C9" w:rsidRPr="001A44C9" w:rsidRDefault="001A44C9" w:rsidP="001A44C9">
            <w:pPr>
              <w:pStyle w:val="JuristischerAbsatzmanuell"/>
            </w:pPr>
            <w:r>
              <w:t>(6)</w:t>
            </w:r>
            <w:r>
              <w:tab/>
              <w:t>Bei einem in den einstweiligen Ruhestand versetzten Beamten beträgt das Ruhegehalt für die Dauer der Zeit, die der Beamte das Amt, aus dem er in den einstweiligen Ruhestand versetzt worden ist, innehatte, mindestens für die Dauer von sechs Monaten, längstens für die Dauer von drei Jahren, 71,75 Prozent der ruhegehaltfähigen Dienstbezüge aus der Endstufe der Besoldungsgruppe, in der sich der Beamte zur Zeit seiner Versetzung in den einstweiligen Ruhestand befunden hat. Das erhöhte Ruhegehalt darf die Dienstbezüge, die dem Beamten in diesem Zeitpunkt zustanden, nicht übersteigen; das nach sonstigen Vorschriften ermittelte Ruhegehalt darf nicht unterschritten werden.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(6)</w:t>
            </w:r>
            <w:r>
              <w:tab/>
            </w:r>
            <w:r>
              <w:rPr>
                <w:spacing w:val="60"/>
              </w:rPr>
              <w:t>unverändert</w:t>
            </w:r>
          </w:p>
        </w:tc>
      </w:tr>
      <w:tr w:rsidR="001A44C9" w:rsidRPr="001A44C9" w:rsidTr="001A44C9">
        <w:trPr>
          <w:cantSplit/>
        </w:trPr>
        <w:tc>
          <w:tcPr>
            <w:tcW w:w="4394" w:type="dxa"/>
          </w:tcPr>
          <w:p w:rsidR="001A44C9" w:rsidRPr="001A44C9" w:rsidRDefault="001A44C9" w:rsidP="001A44C9">
            <w:pPr>
              <w:pStyle w:val="ParagraphBezeichnermanuell"/>
            </w:pPr>
            <w:r>
              <w:t>§ 18</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18</w:t>
            </w:r>
          </w:p>
        </w:tc>
      </w:tr>
      <w:tr w:rsidR="001A44C9" w:rsidRPr="001A44C9" w:rsidTr="001A44C9">
        <w:trPr>
          <w:cantSplit/>
        </w:trPr>
        <w:tc>
          <w:tcPr>
            <w:tcW w:w="4394" w:type="dxa"/>
          </w:tcPr>
          <w:p w:rsidR="001A44C9" w:rsidRPr="001A44C9" w:rsidRDefault="001A44C9" w:rsidP="001A44C9">
            <w:pPr>
              <w:pStyle w:val="Paragraphberschrift"/>
            </w:pPr>
            <w:r>
              <w:t>Sterbegeld</w:t>
            </w:r>
          </w:p>
        </w:tc>
        <w:tc>
          <w:tcPr>
            <w:tcW w:w="4394" w:type="dxa"/>
            <w:shd w:val="clear" w:color="auto" w:fill="auto"/>
          </w:tcPr>
          <w:p w:rsidR="001A44C9" w:rsidRPr="001A44C9" w:rsidRDefault="001A44C9" w:rsidP="001A44C9">
            <w:pPr>
              <w:pStyle w:val="Paragraphberschrift"/>
            </w:pPr>
            <w:r>
              <w:t>Sterbegeld</w:t>
            </w:r>
          </w:p>
        </w:tc>
      </w:tr>
      <w:tr w:rsidR="001A44C9" w:rsidRPr="001A44C9" w:rsidTr="001A44C9">
        <w:trPr>
          <w:cantSplit/>
        </w:trPr>
        <w:tc>
          <w:tcPr>
            <w:tcW w:w="4394" w:type="dxa"/>
          </w:tcPr>
          <w:p w:rsidR="001A44C9" w:rsidRPr="001A44C9" w:rsidRDefault="001A44C9" w:rsidP="001A44C9">
            <w:pPr>
              <w:pStyle w:val="JuristischerAbsatzmanuell"/>
            </w:pPr>
            <w:r>
              <w:t>(1)</w:t>
            </w:r>
            <w:r>
              <w:tab/>
              <w:t>Beim Tode eines Beamten mit Dienstbezügen oder eines Beamten auf Widerruf im Vorbereitungsdienst erhalten der hinterbliebene Ehegatte und die Abkömmlinge des Beamten Sterbegeld. Das Sterbegeld ist in Höhe des Zweifachen der Dienstbezüge oder der Anwärterbezüge des Verstorbenen ausschließlich der Zuschläge für Personen nach § 53 Abs. 4 Nr. 2 des Bundesbesoldungsgesetzes, des Auslandsverwendungszuschlags und der Vergütungen in einer Summe zu zahlen; § 5 Abs. 1 Satz 2 und 3 gilt entsprechend. Die Sätze 1 und 2 gelten entsprechend beim Tode eines Ruhestandsbeamten oder eines entlassenen Beamten, der im Sterbemonat einen Unterhaltsbeitrag erhalten hat; an die Stelle der Dienstbezüge tritt das Ruhegehalt oder der Unterhaltsbeitrag zuzüglich des Unterschiedsbetrages nach § 50 Abs. 1.</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w:t>
            </w:r>
            <w:r>
              <w:tab/>
              <w:t>Beim Tode eines Beamten mit Dienstbezügen oder eines Beamten auf Widerruf im Vorbereitungsdienst erhalten der hinterbliebene Ehegatte und die Abkömmlinge des Beamten Sterbegeld. Das Sterbegeld ist in Höhe des Zweifachen der Dienstbezüge oder der Anwärterbezüge des Verstorbenen ausschließlich der Zuschläge für Personen nach § 53 Abs. 4 Nr. 2 des Bundesbesoldungsgesetzes, des Auslandsverwendungszuschlags und der Vergütungen in einer Summe zu zahlen; § 5 Abs. 1 Satz 2 und 3 gilt entsprechend. Die Sätze 1 und 2 gelten entsprechend beim Tode eines Ruhestandsbeamten oder eines entlassenen Beamten, der im Sterbemonat einen Unterhaltsbeitrag erhalten hat; an die Stelle der Dienstbezüge tritt das Ruhegehalt oder der Unterhaltsbeitrag zuzüglich des Unterschiedsbetrages nach § 50 Abs. 1</w:t>
            </w:r>
            <w:r>
              <w:rPr>
                <w:b/>
              </w:rPr>
              <w:t xml:space="preserve"> sowie des alimentativen Ergänzungszuschlages nach § 50 Absatz 2</w:t>
            </w:r>
            <w:r>
              <w:t>.</w:t>
            </w:r>
          </w:p>
        </w:tc>
      </w:tr>
      <w:tr w:rsidR="001A44C9" w:rsidRPr="001A44C9" w:rsidTr="001A44C9">
        <w:trPr>
          <w:cantSplit/>
        </w:trPr>
        <w:tc>
          <w:tcPr>
            <w:tcW w:w="4394" w:type="dxa"/>
          </w:tcPr>
          <w:p w:rsidR="001A44C9" w:rsidRPr="001A44C9" w:rsidRDefault="001A44C9" w:rsidP="001A44C9">
            <w:pPr>
              <w:pStyle w:val="JuristischerAbsatzmanuell"/>
            </w:pPr>
            <w:r>
              <w:t>(2)</w:t>
            </w:r>
            <w:r>
              <w:tab/>
              <w:t xml:space="preserve">Sind Anspruchsberechtigte im Sinne des Absatzes 1 nicht vorhanden, so ist Sterbegeld auf Antrag zu gewähren </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(2)</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1.</w:t>
            </w:r>
            <w:r>
              <w:tab/>
              <w:t>Verwandten der aufsteigenden Linie, Geschwistern, Geschwisterkindern sowie Stiefkindern, wenn sie zur Zeit des Todes des Beamten mit diesem in häuslicher Gemeinschaft gelebt haben oder wenn der Verstorbene ganz oder überwiegend ihr Ernährer gewesen ist,</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2.</w:t>
            </w:r>
            <w:r>
              <w:tab/>
              <w:t>sonstigen Personen, die die Kosten der letzten Krankheit oder der Bestattung getragen haben, bis zur Höhe ihrer Aufwendungen, höchstens jedoch in Höhe des Sterbegeldes nach Absatz 1 Satz 2 und 3.</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JuristischerAbsatzmanuell"/>
            </w:pPr>
            <w:r>
              <w:t>(3)</w:t>
            </w:r>
            <w:r>
              <w:tab/>
              <w:t>Stirbt eine Witwe oder eine frühere Ehefrau eines Beamten, der im Zeitpunkt des Todes Witwengeld oder ein Unterhaltsbeitrag zustand, so erhalten die in Absatz 1 genannten Kinder Sterbegeld, wenn sie berechtigt sind, Waisengeld oder einen Unterhaltsbeitrag zu beziehen und wenn sie zur Zeit des Todes zur häuslichen Gemeinschaft der Verstorbenen gehört haben. Absatz 1 Satz 2 erster Halbsatz gilt entsprechend mit der Maßgabe, dass an die Stelle der Dienstbezüge das Witwengeld oder der Unterhaltsbeitrag tritt.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(3)</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(4)</w:t>
            </w:r>
            <w:r>
              <w:tab/>
              <w:t>Sind mehrere gleichberechtigte Personen vorhanden, so ist für die Bestimmung des Zahlungsempfängers die Reihenfolge der Aufzählung in den Absätzen 1 und 2 maßgebend; bei Vorliegen eines wichtigen Grundes kann von dieser Reihenfolge abgewichen oder das Sterbegeld aufgeteilt werden.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(4)</w:t>
            </w:r>
            <w:r>
              <w:tab/>
            </w:r>
            <w:r>
              <w:rPr>
                <w:spacing w:val="60"/>
              </w:rPr>
              <w:t>unverändert</w:t>
            </w:r>
          </w:p>
        </w:tc>
      </w:tr>
      <w:tr w:rsidR="001A44C9" w:rsidRPr="001A44C9" w:rsidTr="001A44C9">
        <w:trPr>
          <w:cantSplit/>
        </w:trPr>
        <w:tc>
          <w:tcPr>
            <w:tcW w:w="4394" w:type="dxa"/>
          </w:tcPr>
          <w:p w:rsidR="001A44C9" w:rsidRPr="001A44C9" w:rsidRDefault="001A44C9" w:rsidP="001A44C9">
            <w:pPr>
              <w:pStyle w:val="ParagraphBezeichnermanuell"/>
            </w:pPr>
            <w:r>
              <w:t>§ 33</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33</w:t>
            </w:r>
          </w:p>
        </w:tc>
      </w:tr>
      <w:tr w:rsidR="001A44C9" w:rsidRPr="001A44C9" w:rsidTr="001A44C9">
        <w:trPr>
          <w:cantSplit/>
        </w:trPr>
        <w:tc>
          <w:tcPr>
            <w:tcW w:w="4394" w:type="dxa"/>
          </w:tcPr>
          <w:p w:rsidR="001A44C9" w:rsidRPr="001A44C9" w:rsidRDefault="001A44C9" w:rsidP="001A44C9">
            <w:pPr>
              <w:pStyle w:val="Paragraphberschrift"/>
            </w:pPr>
            <w:r>
              <w:t>Heilverfahren</w:t>
            </w:r>
          </w:p>
        </w:tc>
        <w:tc>
          <w:tcPr>
            <w:tcW w:w="4394" w:type="dxa"/>
            <w:shd w:val="clear" w:color="auto" w:fill="auto"/>
          </w:tcPr>
          <w:p w:rsidR="001A44C9" w:rsidRPr="001A44C9" w:rsidRDefault="001A44C9" w:rsidP="001A44C9">
            <w:pPr>
              <w:pStyle w:val="Paragraphberschrift"/>
            </w:pPr>
            <w:r>
              <w:t>Heilverfahren</w:t>
            </w:r>
          </w:p>
        </w:tc>
      </w:tr>
      <w:tr w:rsidR="001A44C9" w:rsidRPr="001A44C9" w:rsidTr="001A44C9">
        <w:trPr>
          <w:cantSplit/>
        </w:trPr>
        <w:tc>
          <w:tcPr>
            <w:tcW w:w="4394" w:type="dxa"/>
          </w:tcPr>
          <w:p w:rsidR="001A44C9" w:rsidRPr="001A44C9" w:rsidRDefault="001A44C9" w:rsidP="001A44C9">
            <w:pPr>
              <w:pStyle w:val="JuristischerAbsatzmanuell"/>
            </w:pPr>
            <w:r>
              <w:t>(1)</w:t>
            </w:r>
            <w:r>
              <w:tab/>
              <w:t xml:space="preserve">Das Heilverfahren umfasst </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1.</w:t>
            </w:r>
            <w:r>
              <w:tab/>
              <w:t>die notwendigen ärztlichen, zahnärztlichen und psychotherapeutischen Maßnahmen,</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2.</w:t>
            </w:r>
            <w:r>
              <w:tab/>
              <w:t>die notwendige Versorgung mit Arznei-, Verband-, Heil- und Hilfsmitteln, mit Geräten zur Selbstbehandlung und zur Selbstkontrolle sowie mit Körperersatzstücken, die den Erfolg der Heilbehandlung sichern oder die Unfallfolgen erleichtern sollen,</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3.</w:t>
            </w:r>
            <w:r>
              <w:tab/>
              <w:t>die notwendigen Krankenhausleistungen,</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4.</w:t>
            </w:r>
            <w:r>
              <w:tab/>
              <w:t>die notwendigen Rehabilitationsmaßnahmen,</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5.</w:t>
            </w:r>
            <w:r>
              <w:tab/>
              <w:t>die notwendige Pflege (§ 34),</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6.</w:t>
            </w:r>
            <w:r>
              <w:tab/>
              <w:t>die notwendige Haushaltshilfe und</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7.</w:t>
            </w:r>
            <w:r>
              <w:tab/>
              <w:t>die notwendigen Fahrten.</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JuristischerAbsatzmanuell"/>
            </w:pPr>
            <w:r>
              <w:t>(2)</w:t>
            </w:r>
            <w:r>
              <w:tab/>
              <w:t>Der Verletzte ist verpflichtet, sich einer Krankenhausbehandlung zu unterziehen, wenn sie nach einer Stellungnahme eines durch die Dienstbehörde bestimmten Arztes zur Sicherung des Heilerfolges notwendig ist.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(2)</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(3)</w:t>
            </w:r>
            <w:r>
              <w:tab/>
              <w:t>Der Verletzte ist verpflichtet, sich einer ärztlichen Untersuchung und Behandlung zu unterziehen, es sei denn, dass sie mit einer erheblichen Gefahr für Leben oder Gesundheit des Verletzten verbunden ist. Das Gleiche gilt für eine Operation dann, wenn sie keinen erheblichen Eingriff in die körperliche Unversehrtheit bedeutet. Die oberste Dienstbehörde oder die von ihr bestimmte Stelle kann bestimmen, welcher Arzt die Untersuchung oder Behandlung nach Satz 1 durchführt.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(3)</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(4)</w:t>
            </w:r>
            <w:r>
              <w:tab/>
              <w:t>Verursachen die Folgen des Dienstunfalles außergewöhnliche Kosten für Kleider- und Wäscheverschleiß, so sind diese in angemessenem Umfang zu ersetzen. Kraftfahrzeughilfe wird gewährt, wenn die verletzte Person infolge des Dienstunfalls nicht nur vorübergehend auf die Benutzung eines Kraftfahrzeugs angewiesen ist. Notwendige Aufwendungen für eine bedarfsgerechte Anpassung des Wohnumfelds werden erstattet, wenn infolge des Dienstunfalls nicht nur vorübergehend die Anpassung vorhandenen oder die Beschaffung bedarfsgerechten Wohnraums erforderlich ist. Ist der Verletzte an den Folgen des Dienstunfalles verstorben, so können auch die Kosten für die Überführung und die Bestattung in angemessener Höhe erstattet werden.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(4)</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(5)</w:t>
            </w:r>
            <w:r>
              <w:tab/>
              <w:t>Die Durchführung regelt das Bundesministerium des Innern</w:t>
            </w:r>
            <w:r>
              <w:rPr>
                <w:i/>
              </w:rPr>
              <w:t>,</w:t>
            </w:r>
            <w:r>
              <w:t xml:space="preserve"> für </w:t>
            </w:r>
            <w:r>
              <w:rPr>
                <w:i/>
              </w:rPr>
              <w:t>Bau und</w:t>
            </w:r>
            <w:r>
              <w:t xml:space="preserve"> Heimat im Einvernehmen mit dem Bundesministerium der Finanzen durch Rechtsverordnung.</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(5)</w:t>
            </w:r>
            <w:r>
              <w:tab/>
              <w:t xml:space="preserve">Die Durchführung regelt das </w:t>
            </w:r>
            <w:r>
              <w:rPr>
                <w:b/>
              </w:rPr>
              <w:t>Bundesministerium des Innern und für Heimat</w:t>
            </w:r>
            <w:r>
              <w:t xml:space="preserve"> im Einvernehmen mit dem Bundesministerium der Finanzen durch Rechtsverordnung.</w:t>
            </w:r>
          </w:p>
        </w:tc>
      </w:tr>
      <w:tr w:rsidR="001A44C9" w:rsidRPr="001A44C9" w:rsidTr="001A44C9">
        <w:trPr>
          <w:cantSplit/>
        </w:trPr>
        <w:tc>
          <w:tcPr>
            <w:tcW w:w="4394" w:type="dxa"/>
          </w:tcPr>
          <w:p w:rsidR="001A44C9" w:rsidRPr="001A44C9" w:rsidRDefault="001A44C9" w:rsidP="001A44C9">
            <w:pPr>
              <w:pStyle w:val="ParagraphBezeichnermanuell"/>
            </w:pPr>
            <w:r>
              <w:t>§ 47</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47</w:t>
            </w:r>
          </w:p>
        </w:tc>
      </w:tr>
      <w:tr w:rsidR="001A44C9" w:rsidRPr="001A44C9" w:rsidTr="001A44C9">
        <w:trPr>
          <w:cantSplit/>
        </w:trPr>
        <w:tc>
          <w:tcPr>
            <w:tcW w:w="4394" w:type="dxa"/>
          </w:tcPr>
          <w:p w:rsidR="001A44C9" w:rsidRPr="001A44C9" w:rsidRDefault="001A44C9" w:rsidP="001A44C9">
            <w:pPr>
              <w:pStyle w:val="Paragraphberschrift"/>
            </w:pPr>
            <w:r>
              <w:t>Übergangsgeld</w:t>
            </w:r>
          </w:p>
        </w:tc>
        <w:tc>
          <w:tcPr>
            <w:tcW w:w="4394" w:type="dxa"/>
            <w:shd w:val="clear" w:color="auto" w:fill="auto"/>
          </w:tcPr>
          <w:p w:rsidR="001A44C9" w:rsidRPr="001A44C9" w:rsidRDefault="001A44C9" w:rsidP="001A44C9">
            <w:pPr>
              <w:pStyle w:val="Paragraphberschrift"/>
            </w:pPr>
            <w:r>
              <w:t>Übergangsgeld</w:t>
            </w:r>
          </w:p>
        </w:tc>
      </w:tr>
      <w:tr w:rsidR="001A44C9" w:rsidRPr="001A44C9" w:rsidTr="001A44C9">
        <w:trPr>
          <w:cantSplit/>
        </w:trPr>
        <w:tc>
          <w:tcPr>
            <w:tcW w:w="4394" w:type="dxa"/>
          </w:tcPr>
          <w:p w:rsidR="001A44C9" w:rsidRPr="001A44C9" w:rsidRDefault="001A44C9" w:rsidP="001A44C9">
            <w:pPr>
              <w:pStyle w:val="JuristischerAbsatzmanuell"/>
            </w:pPr>
            <w:r>
              <w:t>(1)</w:t>
            </w:r>
            <w:r>
              <w:tab/>
              <w:t xml:space="preserve">Ein Beamter mit Dienstbezügen, der nicht auf eigenen Antrag entlassen wird, erhält als Übergangsgeld nach vollendeter einjähriger Beschäftigungszeit das Einfache und bei längerer Beschäftigungszeit für jedes weitere volle Jahr ihrer Dauer die Hälfte, insgesamt höchstens das Sechsfache der Dienstbezüge (§ 1 Abs. 2 Nr. 1 bis </w:t>
            </w:r>
            <w:r>
              <w:rPr>
                <w:i/>
              </w:rPr>
              <w:t>4</w:t>
            </w:r>
            <w:r>
              <w:t xml:space="preserve"> des Bundesbesoldungsgesetzes) des letzten Monats. § 5 Abs. 1 Satz 2 gilt entsprechend. Das Übergangsgeld wird auch dann gewährt, wenn der Beamte im Zeitpunkt der Entlassung ohne Dienstbezüge beurlaubt war. Maßgebend sind die Dienstbezüge, die der Beamte im Zeitpunkt der Entlassung erhalten hätte.</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w:t>
            </w:r>
            <w:r>
              <w:tab/>
              <w:t xml:space="preserve">Ein Beamter mit Dienstbezügen, der nicht auf eigenen Antrag entlassen wird, erhält als Übergangsgeld nach vollendeter einjähriger Beschäftigungszeit das Einfache und bei längerer Beschäftigungszeit für jedes weitere volle Jahr ihrer Dauer die Hälfte, insgesamt höchstens das Sechsfache der Dienstbezüge (§ 1 Abs. 2 Nr. 1 bis </w:t>
            </w:r>
            <w:r>
              <w:rPr>
                <w:b/>
              </w:rPr>
              <w:t xml:space="preserve">5 </w:t>
            </w:r>
            <w:r>
              <w:t>des Bundesbesoldungsgesetzes) des letzten Monats. § 5 Abs. 1 Satz 2 gilt entsprechend. Das Übergangsgeld wird auch dann gewährt, wenn der Beamte im Zeitpunkt der Entlassung ohne Dienstbezüge beurlaubt war. Maßgebend sind die Dienstbezüge, die der Beamte im Zeitpunkt der Entlassung erhalten hätte.</w:t>
            </w:r>
          </w:p>
        </w:tc>
      </w:tr>
      <w:tr w:rsidR="001A44C9" w:rsidRPr="001A44C9" w:rsidTr="001A44C9">
        <w:trPr>
          <w:cantSplit/>
        </w:trPr>
        <w:tc>
          <w:tcPr>
            <w:tcW w:w="4394" w:type="dxa"/>
          </w:tcPr>
          <w:p w:rsidR="001A44C9" w:rsidRPr="001A44C9" w:rsidRDefault="001A44C9" w:rsidP="001A44C9">
            <w:pPr>
              <w:pStyle w:val="JuristischerAbsatzmanuell"/>
            </w:pPr>
            <w:r>
              <w:t>(2)</w:t>
            </w:r>
            <w:r>
              <w:tab/>
              <w:t>Als Beschäftigungszeit gilt die Zeit ununterbrochener hauptberuflicher entgeltlicher Tätigkeit im Dienste desselben Dienstherrn oder der Verwaltung, deren Aufgaben der Dienstherr übernommen hat, sowie im Falle der Versetzung die entsprechende Zeit im Dienste des früheren Dienstherrn; die vor einer Beurlaubung ohne Dienstbezüge liegende Beschäftigungszeit wird mit berücksichtigt. Zeiten mit einer Ermäßigung der regelmäßigen Arbeitszeit sind nur zu dem Teil anzurechnen, der dem Verhältnis der ermäßigten zur regelmäßigen Arbeitszeit entspricht.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(2)</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(3)</w:t>
            </w:r>
            <w:r>
              <w:tab/>
              <w:t xml:space="preserve">Das Übergangsgeld wird nicht gewährt, wenn </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(3)</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1.</w:t>
            </w:r>
            <w:r>
              <w:tab/>
              <w:t>der Beamte wegen eines Verhaltens im Sinne der §§ 31, 32 Abs. 1 Nr. 1 und 3, Abs. 2, § 34 Abs. 1 Satz 1 Nr. 1 und § 40 Abs. 2 des Bundesbeamtengesetzes entlassen wird oder</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2.</w:t>
            </w:r>
            <w:r>
              <w:tab/>
              <w:t>ein Unterhaltsbeitrag nach § 15 bewilligt wird oder</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3.</w:t>
            </w:r>
            <w:r>
              <w:tab/>
              <w:t>die Beschäftigungszeit als ruhegehaltfähige Dienstzeit angerechnet wird oder</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4.</w:t>
            </w:r>
            <w:r>
              <w:tab/>
              <w:t>der Beamte mit der Berufung in ein Richterverhältnis oder mit der Ernennung zum Beamten auf Zeit entlassen wird.</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JuristischerAbsatzmanuell"/>
            </w:pPr>
            <w:r>
              <w:t>(4)</w:t>
            </w:r>
            <w:r>
              <w:tab/>
              <w:t>Das Übergangsgeld wird in Monatsbeträgen für die der Entlassung folgende Zeit wie die Dienstbezüge gezahlt. Es ist längstens bis zum Ende des Monats zu zahlen, in dem der Beamte die für sein Beamtenverhältnis bestimmte gesetzliche Altersgrenze erreicht hat. Beim Tode des Empfängers ist der noch nicht ausgezahlte Betrag den Hinterbliebenen in einer Summe zu zahlen.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(4)</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(5)</w:t>
            </w:r>
            <w:r>
              <w:tab/>
              <w:t>Bezieht der entlassene Beamte Erwerbs- oder Erwerbsersatzeinkommen im Sinne des § 53 Abs. 7, verringert sich das Übergangsgeld um den Betrag dieser Einkünfte.</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(5)</w:t>
            </w:r>
            <w:r>
              <w:tab/>
            </w:r>
            <w:r>
              <w:rPr>
                <w:spacing w:val="60"/>
              </w:rPr>
              <w:t>unverändert</w:t>
            </w:r>
          </w:p>
        </w:tc>
      </w:tr>
      <w:tr w:rsidR="001A44C9" w:rsidRPr="001A44C9" w:rsidTr="001A44C9">
        <w:trPr>
          <w:cantSplit/>
        </w:trPr>
        <w:tc>
          <w:tcPr>
            <w:tcW w:w="4394" w:type="dxa"/>
          </w:tcPr>
          <w:p w:rsidR="001A44C9" w:rsidRPr="001A44C9" w:rsidRDefault="001A44C9" w:rsidP="001A44C9">
            <w:pPr>
              <w:pStyle w:val="ParagraphBezeichnermanuell"/>
            </w:pPr>
            <w:r>
              <w:t>§ 48</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48</w:t>
            </w:r>
          </w:p>
        </w:tc>
      </w:tr>
      <w:tr w:rsidR="001A44C9" w:rsidRPr="001A44C9" w:rsidTr="001A44C9">
        <w:trPr>
          <w:cantSplit/>
        </w:trPr>
        <w:tc>
          <w:tcPr>
            <w:tcW w:w="4394" w:type="dxa"/>
          </w:tcPr>
          <w:p w:rsidR="001A44C9" w:rsidRPr="001A44C9" w:rsidRDefault="001A44C9" w:rsidP="001A44C9">
            <w:pPr>
              <w:pStyle w:val="Paragraphberschrift"/>
            </w:pPr>
            <w:r>
              <w:t>Ausgleich bei besonderen Altersgrenzen</w:t>
            </w:r>
          </w:p>
        </w:tc>
        <w:tc>
          <w:tcPr>
            <w:tcW w:w="4394" w:type="dxa"/>
            <w:shd w:val="clear" w:color="auto" w:fill="auto"/>
          </w:tcPr>
          <w:p w:rsidR="001A44C9" w:rsidRPr="001A44C9" w:rsidRDefault="001A44C9" w:rsidP="001A44C9">
            <w:pPr>
              <w:pStyle w:val="Paragraphberschrift"/>
            </w:pPr>
            <w:r>
              <w:t>Ausgleich bei besonderen Altersgrenzen</w:t>
            </w:r>
          </w:p>
        </w:tc>
      </w:tr>
      <w:tr w:rsidR="001A44C9" w:rsidRPr="001A44C9" w:rsidTr="001A44C9">
        <w:trPr>
          <w:cantSplit/>
        </w:trPr>
        <w:tc>
          <w:tcPr>
            <w:tcW w:w="4394" w:type="dxa"/>
          </w:tcPr>
          <w:p w:rsidR="001A44C9" w:rsidRPr="001A44C9" w:rsidRDefault="001A44C9" w:rsidP="001A44C9">
            <w:pPr>
              <w:pStyle w:val="JuristischerAbsatzmanuell"/>
            </w:pPr>
            <w:r>
              <w:t>(1)</w:t>
            </w:r>
            <w:r>
              <w:tab/>
              <w:t xml:space="preserve">Beamte des Vollzugsdienstes, Beamte des Einsatzdienstes der Feuerwehr und Beamte im Flugverkehrskontrolldienst, die vor Vollendung des 67. Lebensjahres wegen Erreichens der besonderen Altersgrenze in den Ruhestand treten, erhalten neben dem Ruhegehalt einen Ausgleich in Höhe des Fünffachen der Dienstbezüge (§ 1 Abs. 2 Nr. 1, 3 </w:t>
            </w:r>
            <w:r>
              <w:rPr>
                <w:i/>
              </w:rPr>
              <w:t>und 4</w:t>
            </w:r>
            <w:r>
              <w:t xml:space="preserve"> des Bundesbesoldungsgesetzes) des letzten Monats, jedoch nicht über 4 091 Euro. Dieser Betrag verringert sich um jeweils ein Fünftel für jedes Jahr, das über die besondere Altersgrenze hinaus abgeleistet wird. § 5 Abs. 1 Satz 2 gilt entsprechend. Der Ausgleich ist bei Eintritt in den Ruhestand in einer Summe zu zahlen. Der Ausgleich wird nicht neben einer einmaligen (Unfall-)Entschädigung im Sinne des § 43 gewährt.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w:t>
            </w:r>
            <w:r>
              <w:tab/>
              <w:t xml:space="preserve">Beamte des Vollzugsdienstes, Beamte des Einsatzdienstes der Feuerwehr und Beamte im Flugverkehrskontrolldienst, die vor Vollendung des 67. Lebensjahres wegen Erreichens der besonderen Altersgrenze in den Ruhestand treten, erhalten neben dem Ruhegehalt einen Ausgleich in Höhe des Fünffachen der Dienstbezüge (§ 1 Abs. 2 Nr. 1, 3 </w:t>
            </w:r>
            <w:r>
              <w:rPr>
                <w:b/>
              </w:rPr>
              <w:t>bis 5</w:t>
            </w:r>
            <w:r>
              <w:t xml:space="preserve"> des Bundesbesoldungsgesetzes) des letzten Monats, jedoch nicht über 4 091 Euro. Dieser Betrag verringert sich um jeweils ein Fünftel für jedes Jahr, das über die besondere Altersgrenze hinaus abgeleistet wird. § 5 Abs. 1 Satz 2 gilt entsprechend. Der Ausgleich ist bei Eintritt in den Ruhestand in einer Summe zu zahlen. Der Ausgleich wird nicht neben einer einmaligen (Unfall-)Entschädigung im Sinne des § 43 gewährt.</w:t>
            </w:r>
          </w:p>
        </w:tc>
      </w:tr>
      <w:tr w:rsidR="001A44C9" w:rsidRPr="001A44C9" w:rsidTr="001A44C9">
        <w:trPr>
          <w:cantSplit/>
        </w:trPr>
        <w:tc>
          <w:tcPr>
            <w:tcW w:w="4394" w:type="dxa"/>
          </w:tcPr>
          <w:p w:rsidR="001A44C9" w:rsidRPr="001A44C9" w:rsidRDefault="001A44C9" w:rsidP="001A44C9">
            <w:pPr>
              <w:pStyle w:val="JuristischerAbsatzmanuell"/>
            </w:pPr>
            <w:r>
              <w:t>(2)</w:t>
            </w:r>
            <w:r>
              <w:tab/>
              <w:t>Schwebt zum Zeitpunkt des Eintritts in den Ruhestand gegen den Beamten ein Verfahren auf Rücknahme der Ernennung oder ein Verfahren, das nach § 41 Abs. 1 des Bundesbeamtengesetzes zum Verlust der Beamtenrechte führen könnte, oder ein Disziplinarverfahren, in dem voraussichtlich die Entfernung aus dem Beamtenverhältnis oder die Aberkennung des Ruhegehalts erfolgen wird, darf der Ausgleich erst nach dem rechtskräftigen Abschluss des Verfahrens und nur gewährt werden, wenn kein Verlust der Versorgungsbezüge eingetreten ist. Die disziplinarrechtlichen Vorschriften bleiben unberührt.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(2)</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(3)</w:t>
            </w:r>
            <w:r>
              <w:tab/>
              <w:t>Der Ausgleich wird im Falle der Bewilligung von Urlaub bis zum Eintritt in den Ruhestand nach § 95 Abs. 1 Nr. 2 des Bundesbeamtengesetzes nicht gewährt.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(3)</w:t>
            </w:r>
            <w:r>
              <w:tab/>
            </w:r>
            <w:r>
              <w:rPr>
                <w:spacing w:val="60"/>
              </w:rPr>
              <w:t>unverändert</w:t>
            </w:r>
          </w:p>
        </w:tc>
      </w:tr>
      <w:tr w:rsidR="001A44C9" w:rsidRPr="001A44C9" w:rsidTr="001A44C9">
        <w:trPr>
          <w:cantSplit/>
        </w:trPr>
        <w:tc>
          <w:tcPr>
            <w:tcW w:w="4394" w:type="dxa"/>
          </w:tcPr>
          <w:p w:rsidR="001A44C9" w:rsidRPr="001A44C9" w:rsidRDefault="001A44C9" w:rsidP="001A44C9">
            <w:pPr>
              <w:pStyle w:val="ParagraphBezeichnermanuell"/>
            </w:pPr>
            <w:r>
              <w:t>§ 49</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49</w:t>
            </w:r>
          </w:p>
        </w:tc>
      </w:tr>
      <w:tr w:rsidR="001A44C9" w:rsidRPr="001A44C9" w:rsidTr="001A44C9">
        <w:trPr>
          <w:cantSplit/>
        </w:trPr>
        <w:tc>
          <w:tcPr>
            <w:tcW w:w="4394" w:type="dxa"/>
          </w:tcPr>
          <w:p w:rsidR="001A44C9" w:rsidRPr="001A44C9" w:rsidRDefault="001A44C9" w:rsidP="001A44C9">
            <w:pPr>
              <w:pStyle w:val="Paragraphberschrift"/>
            </w:pPr>
            <w:r>
              <w:t>Festsetzung und Zahlung der Versorgungsbezüge, Versorgungsauskunft</w:t>
            </w:r>
          </w:p>
        </w:tc>
        <w:tc>
          <w:tcPr>
            <w:tcW w:w="4394" w:type="dxa"/>
            <w:shd w:val="clear" w:color="auto" w:fill="auto"/>
          </w:tcPr>
          <w:p w:rsidR="001A44C9" w:rsidRPr="001A44C9" w:rsidRDefault="001A44C9" w:rsidP="001A44C9">
            <w:pPr>
              <w:pStyle w:val="Paragraphberschrift"/>
            </w:pPr>
            <w:r>
              <w:t>Festsetzung und Zahlung der Versorgungsbezüge, Versorgungsauskunft</w:t>
            </w:r>
          </w:p>
        </w:tc>
      </w:tr>
      <w:tr w:rsidR="001A44C9" w:rsidRPr="001A44C9" w:rsidTr="001A44C9">
        <w:trPr>
          <w:cantSplit/>
        </w:trPr>
        <w:tc>
          <w:tcPr>
            <w:tcW w:w="4394" w:type="dxa"/>
          </w:tcPr>
          <w:p w:rsidR="001A44C9" w:rsidRPr="001A44C9" w:rsidRDefault="001A44C9" w:rsidP="001A44C9">
            <w:pPr>
              <w:pStyle w:val="JuristischerAbsatzmanuell"/>
            </w:pPr>
            <w:r>
              <w:t>(1)</w:t>
            </w:r>
            <w:r>
              <w:tab/>
              <w:t>Die oberste Dienstbehörde setzt die Versorgungsbezüge fest, bestimmt die Person des Zahlungsempfängers und entscheidet über die Berücksichtigung von Zeiten als ruhegehaltfähige Dienstzeit sowie über die Bewilligung von Versorgungsbezügen auf Grund von Kannvorschriften. Sie kann diese Befugnisse im Einvernehmen mit dem Bundesministerium des Innern</w:t>
            </w:r>
            <w:r>
              <w:rPr>
                <w:i/>
              </w:rPr>
              <w:t>,</w:t>
            </w:r>
            <w:r>
              <w:t xml:space="preserve"> für </w:t>
            </w:r>
            <w:r>
              <w:rPr>
                <w:i/>
              </w:rPr>
              <w:t>Bau und</w:t>
            </w:r>
            <w:r>
              <w:t xml:space="preserve"> Heimat auf andere Stellen übertragen.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w:t>
            </w:r>
            <w:r>
              <w:tab/>
              <w:t xml:space="preserve">Die oberste Dienstbehörde setzt die Versorgungsbezüge fest, bestimmt die Person des Zahlungsempfängers und entscheidet über die Berücksichtigung von Zeiten als ruhegehaltfähige Dienstzeit sowie über die Bewilligung von Versorgungsbezügen auf Grund von Kannvorschriften. Sie kann diese Befugnisse im Einvernehmen mit dem </w:t>
            </w:r>
            <w:r>
              <w:rPr>
                <w:b/>
              </w:rPr>
              <w:t>Bundesministerium des Innern und für Heimat</w:t>
            </w:r>
            <w:r>
              <w:t xml:space="preserve"> auf andere Stellen übertragen.</w:t>
            </w:r>
          </w:p>
        </w:tc>
      </w:tr>
      <w:tr w:rsidR="001A44C9" w:rsidRPr="001A44C9" w:rsidTr="001A44C9">
        <w:trPr>
          <w:cantSplit/>
        </w:trPr>
        <w:tc>
          <w:tcPr>
            <w:tcW w:w="4394" w:type="dxa"/>
          </w:tcPr>
          <w:p w:rsidR="001A44C9" w:rsidRPr="001A44C9" w:rsidRDefault="001A44C9" w:rsidP="001A44C9">
            <w:pPr>
              <w:pStyle w:val="JuristischerAbsatzmanuell"/>
            </w:pPr>
            <w:r>
              <w:t>(2)</w:t>
            </w:r>
            <w:r>
              <w:tab/>
              <w:t>Entscheidungen über die Bewilligung von Versorgungsbezügen auf Grund von Kannvorschriften dürfen erst beim Eintritt des Versorgungsfalles getroffen werden; vorherige Zusicherungen sind unwirksam. Über die Berücksichtigung von Zeiten nach den §§ 6a, 10 bis 12 und 13 Absatz 2 und 3 als ruhegehaltfähig ist auf Antrag des Beamten vorab zu entscheiden. Die Entscheidungen stehen unter dem Vorbehalt des Gleichbleibens der Sach- und Rechtslage, die diesen Entscheidungen zugrunde liegt.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(2)</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(3)</w:t>
            </w:r>
            <w:r>
              <w:tab/>
              <w:t>Entscheidungen in versorgungsrechtlichen Angelegenheiten, die eine grundsätzliche, über den Einzelfall hinausgehende Bedeutung haben, sind von dem Bundesministerium des Innern</w:t>
            </w:r>
            <w:r>
              <w:rPr>
                <w:i/>
              </w:rPr>
              <w:t>,</w:t>
            </w:r>
            <w:r>
              <w:t xml:space="preserve"> für </w:t>
            </w:r>
            <w:r>
              <w:rPr>
                <w:i/>
              </w:rPr>
              <w:t>Bau und</w:t>
            </w:r>
            <w:r>
              <w:t xml:space="preserve"> Heimat zu treffen.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(3)</w:t>
            </w:r>
            <w:r>
              <w:tab/>
              <w:t xml:space="preserve">Entscheidungen in versorgungsrechtlichen Angelegenheiten, die eine grundsätzliche, über den Einzelfall hinausgehende Bedeutung haben, sind von dem </w:t>
            </w:r>
            <w:r>
              <w:rPr>
                <w:b/>
              </w:rPr>
              <w:t>Bundesministerium des Innern und für Heimat</w:t>
            </w:r>
            <w:r>
              <w:t xml:space="preserve"> zu treffen.</w:t>
            </w:r>
          </w:p>
        </w:tc>
      </w:tr>
      <w:tr w:rsidR="001A44C9" w:rsidRPr="001A44C9" w:rsidTr="001A44C9">
        <w:trPr>
          <w:cantSplit/>
        </w:trPr>
        <w:tc>
          <w:tcPr>
            <w:tcW w:w="4394" w:type="dxa"/>
          </w:tcPr>
          <w:p w:rsidR="001A44C9" w:rsidRPr="001A44C9" w:rsidRDefault="001A44C9" w:rsidP="001A44C9">
            <w:pPr>
              <w:pStyle w:val="JuristischerAbsatzmanuell"/>
            </w:pPr>
            <w:r>
              <w:t>(4)</w:t>
            </w:r>
            <w:r>
              <w:tab/>
              <w:t>Die Versorgungsbezüge sind, soweit nichts anderes bestimmt ist, für die gleichen Zeiträume und im gleichen Zeitpunkt zu zahlen wie die Dienstbezüge der Beamten.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(4)</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(5)</w:t>
            </w:r>
            <w:r>
              <w:tab/>
              <w:t>Werden Versorgungsbezüge nach dem Tag der Fälligkeit gezahlt, so besteht kein Anspruch auf Verzugszinsen.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(5)</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(6)</w:t>
            </w:r>
            <w:r>
              <w:tab/>
              <w:t>Hat ein Versorgungsberechtigter seinen Wohnsitz oder dauernden Aufenthalt außerhalb des Geltungsbereichs dieses Gesetzes, so kann die oberste Dienstbehörde oder die von ihr bestimmte Stelle die Zahlung der Versorgungsbezüge von der Bestellung eines Empfangsbevollmächtigten im Geltungsbereich dieses Gesetzes abhängig machen.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(6)</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(7)</w:t>
            </w:r>
            <w:r>
              <w:tab/>
              <w:t>Für die Zahlung der Versorgungsbezüge hat der Empfänger auf Verlangen der zuständigen Behörde ein Konto anzugeben oder einzurichten, auf das die Überweisung erfolgen kann. Die Übermittlungskosten mit Ausnahme der Kosten für die Gutschrift auf dem Konto des Empfängers trägt die die Versorgungsbezüge zahlende Stelle; bei einer Überweisung der Versorgungsbezüge auf ein im Ausland geführtes Konto trägt der Versorgungsempfänger die Kosten und die Gefahr der Übermittlung der Versorgungsbezüge sowie die Kosten einer Meldung nach § 11 Absatz 2 des Außenwirtschaftsgesetzes in Verbindung mit einer auf Grund dieser Vorschrift erlassenen Rechtsverordnung. Die Kontoeinrichtungs-, Kontoführungs- oder Buchungsgebühren trägt der Empfänger. Eine Auszahlung auf andere Weise kann nur zugestanden werden, wenn dem Empfänger die Einrichtung oder Benutzung eines Kontos aus wichtigem Grund nicht zugemutet werden kann.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(7)</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(8)</w:t>
            </w:r>
            <w:r>
              <w:tab/>
              <w:t>Bei der Berechnung von Versorgungsbezügen sind die sich ergebenden Bruchteile eines Cents unter 0,5 abzurunden und ab 0,5 aufzurunden. Zwischenrechnungen werden jeweils auf zwei Dezimalstellen durchgeführt. Jeder Versorgungsbestandteil ist einzeln zu runden. Abweichend von den Sätzen 1 und 2 sind bei der Berechnung von Leistungen nach den §§ 50a bis 50d die Regelungen des § 121 des Sechsten Buches Sozialgesetzbuch anzuwenden.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(8)</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(9)</w:t>
            </w:r>
            <w:r>
              <w:tab/>
              <w:t>Beträge von weniger als fünf Euro sind nur auf Verlangen des Empfangsberechtigten auszuzahlen.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(9)</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(10)</w:t>
            </w:r>
            <w:r>
              <w:tab/>
              <w:t>Die zuständige Dienstbehörde hat dem Beamten auf schriftlichen oder elektronischen Antrag eine Auskunft zum Anspruch auf Versorgungsbezüge nach der Sach- und Rechtslage zum Zeitpunkt der Auskunftserteilung zu erteilen. Die Auskunft steht unter dem Vorbehalt künftiger Sach- und Rechtsänderungen sowie der Richtigkeit und Vollständigkeit der zugrunde liegenden Daten.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(10)</w:t>
            </w:r>
            <w:r>
              <w:tab/>
            </w:r>
            <w:r>
              <w:rPr>
                <w:spacing w:val="60"/>
              </w:rPr>
              <w:t>unverändert</w:t>
            </w:r>
          </w:p>
        </w:tc>
      </w:tr>
      <w:tr w:rsidR="001A44C9" w:rsidRPr="001A44C9" w:rsidTr="001A44C9">
        <w:trPr>
          <w:cantSplit/>
        </w:trPr>
        <w:tc>
          <w:tcPr>
            <w:tcW w:w="4394" w:type="dxa"/>
          </w:tcPr>
          <w:p w:rsidR="001A44C9" w:rsidRPr="001A44C9" w:rsidRDefault="001A44C9" w:rsidP="001A44C9">
            <w:pPr>
              <w:pStyle w:val="ParagraphBezeichnermanuell"/>
            </w:pPr>
            <w:r>
              <w:t>§ 50</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50</w:t>
            </w:r>
          </w:p>
        </w:tc>
      </w:tr>
      <w:tr w:rsidR="001A44C9" w:rsidRPr="001A44C9" w:rsidTr="001A44C9">
        <w:trPr>
          <w:cantSplit/>
        </w:trPr>
        <w:tc>
          <w:tcPr>
            <w:tcW w:w="4394" w:type="dxa"/>
          </w:tcPr>
          <w:p w:rsidR="001A44C9" w:rsidRPr="001A44C9" w:rsidRDefault="001A44C9" w:rsidP="001A44C9">
            <w:pPr>
              <w:pStyle w:val="Paragraphberschrift"/>
            </w:pPr>
            <w:r>
              <w:t>Familienzuschlag und Ausgleichsbetrag</w:t>
            </w:r>
          </w:p>
        </w:tc>
        <w:tc>
          <w:tcPr>
            <w:tcW w:w="4394" w:type="dxa"/>
            <w:shd w:val="clear" w:color="auto" w:fill="auto"/>
          </w:tcPr>
          <w:p w:rsidR="001A44C9" w:rsidRPr="001A44C9" w:rsidRDefault="001A44C9" w:rsidP="001A44C9">
            <w:pPr>
              <w:pStyle w:val="Paragraphberschrift"/>
            </w:pPr>
            <w:r>
              <w:t>Familienzuschlag, alimentativer Ergänzungszuschlag und Ausgleichsbetrag</w:t>
            </w:r>
          </w:p>
        </w:tc>
      </w:tr>
      <w:tr w:rsidR="001A44C9" w:rsidRPr="001A44C9" w:rsidTr="001A44C9">
        <w:trPr>
          <w:cantSplit/>
        </w:trPr>
        <w:tc>
          <w:tcPr>
            <w:tcW w:w="4394" w:type="dxa"/>
          </w:tcPr>
          <w:p w:rsidR="001A44C9" w:rsidRPr="001A44C9" w:rsidRDefault="001A44C9" w:rsidP="001A44C9">
            <w:pPr>
              <w:pStyle w:val="JuristischerAbsatzmanuell"/>
            </w:pPr>
            <w:r>
              <w:t>(1)</w:t>
            </w:r>
            <w:r>
              <w:tab/>
              <w:t xml:space="preserve">Auf den Familienzuschlag finden die für die Beamten geltenden Vorschriften des Besoldungsrechts Anwendung. Der Unterschiedsbetrag zwischen Stufe 1 und </w:t>
            </w:r>
            <w:r>
              <w:rPr>
                <w:i/>
              </w:rPr>
              <w:t>der</w:t>
            </w:r>
            <w:r>
              <w:t xml:space="preserve"> nach dem Besoldungsrecht in Betracht kommenden </w:t>
            </w:r>
            <w:r>
              <w:rPr>
                <w:i/>
              </w:rPr>
              <w:t>Stufe</w:t>
            </w:r>
            <w:r>
              <w:t xml:space="preserve"> des Familienzuschlags wird nach Anwendung des Faktors nach § 5 Absatz 1 Satz 1 neben dem Ruhegehalt gezahlt. Er wird unter Berücksichtigung der nach den Verhältnissen des Beamten oder Ruhestandsbeamten für </w:t>
            </w:r>
            <w:r>
              <w:rPr>
                <w:i/>
              </w:rPr>
              <w:t>die Stufen des Familienzuschlags</w:t>
            </w:r>
            <w:r>
              <w:t xml:space="preserve"> in Betracht kommenden Kinder neben dem Witwengeld gezahlt, soweit die Witwe Anspruch auf Kindergeld für diese Kinder hat oder ohne Berücksichtigung der §§ 64, 65 des Einkommensteuergesetzes oder der §§ 3, 4 des Bundeskindergeldgesetzes haben würde; soweit hiernach ein Anspruch auf den Unterschiedsbetrag nicht besteht, wird er neben dem Waisengeld gezahlt, wenn die Waise </w:t>
            </w:r>
            <w:r>
              <w:rPr>
                <w:i/>
              </w:rPr>
              <w:t>bei den Stufen des Familienzuschlags</w:t>
            </w:r>
            <w:r>
              <w:t xml:space="preserve"> zu berücksichtigen ist oder zu berücksichtigen wäre, wenn der Beamte oder Ruhestandsbeamte noch lebte. Sind mehrere Anspruchsberechtigte vorhanden, wird der Unterschiedsbetrag auf die Anspruchsberechtigten nach der Zahl der auf sie entfallenden Kinder zu gleichen Teilen aufgeteilt. § 40 Absatz </w:t>
            </w:r>
            <w:r>
              <w:rPr>
                <w:i/>
              </w:rPr>
              <w:t>7</w:t>
            </w:r>
            <w:r>
              <w:t xml:space="preserve"> des Bundesbesoldungsgesetzes gilt entsprechend.</w:t>
            </w:r>
          </w:p>
        </w:tc>
        <w:tc>
          <w:tcPr>
            <w:tcW w:w="4394" w:type="dxa"/>
            <w:shd w:val="clear" w:color="auto" w:fill="auto"/>
          </w:tcPr>
          <w:p w:rsidR="001A44C9" w:rsidRPr="005333CB" w:rsidRDefault="005333CB" w:rsidP="005333CB">
            <w:pPr>
              <w:pStyle w:val="JuristischerAbsatznummeriert"/>
              <w:numPr>
                <w:ilvl w:val="0"/>
                <w:numId w:val="0"/>
              </w:numPr>
              <w:tabs>
                <w:tab w:val="num" w:pos="850"/>
              </w:tabs>
              <w:ind w:firstLine="425"/>
              <w:rPr>
                <w:b/>
              </w:rPr>
            </w:pPr>
            <w:r>
              <w:t>(1)</w:t>
            </w:r>
            <w:r>
              <w:tab/>
            </w:r>
            <w:r>
              <w:rPr>
                <w:b/>
              </w:rPr>
              <w:t>Auf den Familienzuschlag finden die für die Beamten geltenden Vorschriften des Besoldungsrechts Anwendung. Der Unterschiedsbetrag zwischen dem Betrag der Stufe 1 und dem nach dem Besoldungsrecht insgesamt in Betracht kommenden Betrag des Familienzuschlags wird nach Anwendung des Faktors nach § 5 Absatz 1 Satz 1 neben dem Ruhegehalt gezahlt. Er wird unter Berücksichtigung der nach den Verhältnissen des Beamten oder Ruhestandsbeamten für den Familienzuschlag der Stufe 2 in Betracht kommenden Kinder neben dem Witwengeld gezahlt, soweit die Witwe Anspruch auf Kindergeld für diese Kinder hat oder ohne Berücksichtigung der §§ 64, 65 des Einkommensteuergesetzes oder der §§ 3, 4 des Bundeskindergeldgesetzes haben würde; soweit hiernach ein Anspruch auf den Unterschiedsbetrag nicht besteht, wird er neben dem Waisengeld gezahlt, wenn die Waise beim Familienzuschlag der Stufe 2 zu berücksichtigen ist oder zu berücksichtigen wäre, wenn der Beamte oder Ruhestandsbeamte noch lebte. Sind mehrere Anspruchsberechtigte vorhanden, wird der Unterschiedsbetrag auf die Anspruchsberechtigten nach der Zahl der auf sie entfallenden Kinder zu gleichen Teilen aufgeteilt. § 40 Absatz 6 des Bundesbesoldungsgesetzes gilt entsprechend.</w:t>
            </w:r>
          </w:p>
        </w:tc>
      </w:tr>
      <w:tr w:rsidR="001A44C9" w:rsidRPr="001A44C9" w:rsidTr="001A44C9">
        <w:trPr>
          <w:cantSplit/>
        </w:trPr>
        <w:tc>
          <w:tcPr>
            <w:tcW w:w="4394" w:type="dxa"/>
          </w:tcPr>
          <w:p w:rsidR="001A44C9" w:rsidRPr="001A44C9" w:rsidRDefault="001A44C9" w:rsidP="001A44C9">
            <w:pPr>
              <w:pStyle w:val="JuristischerAbsatzmanuell"/>
            </w:pPr>
            <w:r>
              <w:t>(2)</w:t>
            </w:r>
            <w:r>
              <w:tab/>
            </w:r>
            <w:r>
              <w:rPr>
                <w:i/>
              </w:rPr>
              <w:t>(weggefallen)</w:t>
            </w:r>
          </w:p>
        </w:tc>
        <w:tc>
          <w:tcPr>
            <w:tcW w:w="4394" w:type="dxa"/>
            <w:shd w:val="clear" w:color="auto" w:fill="auto"/>
          </w:tcPr>
          <w:p w:rsidR="001A44C9" w:rsidRPr="001A44C9" w:rsidRDefault="005333CB" w:rsidP="00A9576F">
            <w:pPr>
              <w:pStyle w:val="JuristischerAbsatznummeriert"/>
              <w:numPr>
                <w:ilvl w:val="0"/>
                <w:numId w:val="0"/>
              </w:numPr>
              <w:tabs>
                <w:tab w:val="num" w:pos="850"/>
              </w:tabs>
              <w:ind w:firstLine="425"/>
            </w:pPr>
            <w:r>
              <w:t>(2)</w:t>
            </w:r>
            <w:r>
              <w:tab/>
            </w:r>
            <w:r>
              <w:rPr>
                <w:b/>
              </w:rPr>
              <w:t>Neben dem Ruhegehalt wird ein alimentativer Ergänzungszuschlag gewährt; hierbei sind die für die Beamten geltenden Vorschriften des Besoldungsrechts zum alimentativen Ergänzungszuschlag anzuwenden, sofern in diesem Gesetz nicht etwas anderes bestimmt ist. Der Abschmelzbetrag nach § 41 Absatz 3 Satz 5 des Bundesbesoldungsgesetzes bestimmt sich nach der Besoldungsgruppe, aus der sich das Ruhegehalt berechnet. Neben dem Witwengeld wird der Witwe ein alimentativer Ergänzungszuschlag unter Berücksichtigung der auf Grund des § 38 des Wohngeldgesetzes erlassenen Rechtsverordnung festgelegten Mietenstufe der Gemeinde, in der die Witwe ihre Hauptwohnung hat, für die Kinder gezahlt,</w:t>
            </w:r>
          </w:p>
        </w:tc>
      </w:tr>
      <w:tr w:rsidR="00A9576F" w:rsidRPr="00A9576F" w:rsidTr="001A44C9">
        <w:trPr>
          <w:cantSplit/>
        </w:trPr>
        <w:tc>
          <w:tcPr>
            <w:tcW w:w="4394" w:type="dxa"/>
          </w:tcPr>
          <w:p w:rsidR="00A9576F" w:rsidRPr="00A9576F" w:rsidRDefault="00A9576F" w:rsidP="00A9576F"/>
        </w:tc>
        <w:tc>
          <w:tcPr>
            <w:tcW w:w="4394" w:type="dxa"/>
            <w:shd w:val="clear" w:color="auto" w:fill="auto"/>
          </w:tcPr>
          <w:p w:rsidR="00A9576F" w:rsidRPr="00A9576F" w:rsidRDefault="00A9576F" w:rsidP="00A9576F">
            <w:pPr>
              <w:pStyle w:val="NummerierungStufe1"/>
              <w:numPr>
                <w:ilvl w:val="0"/>
                <w:numId w:val="0"/>
              </w:numPr>
              <w:tabs>
                <w:tab w:val="num" w:pos="425"/>
              </w:tabs>
              <w:ind w:left="425" w:hanging="425"/>
            </w:pPr>
            <w:r>
              <w:rPr>
                <w:b/>
              </w:rPr>
              <w:t>1.</w:t>
            </w:r>
            <w:r>
              <w:rPr>
                <w:b/>
              </w:rPr>
              <w:tab/>
              <w:t>für die dem verstorbenen Beamten oder dem verstorbenen Ruhestandsbeamten zu Lebzeiten ein alimentativer Ergänzungszuschlag zugestanden hat oder zugestanden hätte, wenn der Beamte oder der Ruhestandsbeamte noch lebte,</w:t>
            </w:r>
          </w:p>
        </w:tc>
      </w:tr>
      <w:tr w:rsidR="00A9576F" w:rsidRPr="00A9576F" w:rsidTr="001A44C9">
        <w:trPr>
          <w:cantSplit/>
        </w:trPr>
        <w:tc>
          <w:tcPr>
            <w:tcW w:w="4394" w:type="dxa"/>
          </w:tcPr>
          <w:p w:rsidR="00A9576F" w:rsidRPr="00A9576F" w:rsidRDefault="00A9576F" w:rsidP="00A9576F"/>
        </w:tc>
        <w:tc>
          <w:tcPr>
            <w:tcW w:w="4394" w:type="dxa"/>
            <w:shd w:val="clear" w:color="auto" w:fill="auto"/>
          </w:tcPr>
          <w:p w:rsidR="00A9576F" w:rsidRPr="00A9576F" w:rsidRDefault="00A9576F" w:rsidP="00A9576F">
            <w:pPr>
              <w:pStyle w:val="NummerierungStufe1"/>
              <w:numPr>
                <w:ilvl w:val="0"/>
                <w:numId w:val="0"/>
              </w:numPr>
              <w:tabs>
                <w:tab w:val="num" w:pos="425"/>
              </w:tabs>
              <w:ind w:left="425" w:hanging="425"/>
            </w:pPr>
            <w:r>
              <w:rPr>
                <w:b/>
              </w:rPr>
              <w:t>2.</w:t>
            </w:r>
            <w:r>
              <w:rPr>
                <w:b/>
              </w:rPr>
              <w:tab/>
              <w:t>für die die Witwe Anspruch auf Kindergeld hat oder ohne Berücksichtigung der §§ 64 und 65 des Einkommensteuergesetzes oder der §§ 3 und 4 des Bundeskindergeldgesetzes haben würde und</w:t>
            </w:r>
          </w:p>
        </w:tc>
      </w:tr>
      <w:tr w:rsidR="00A9576F" w:rsidRPr="00A9576F" w:rsidTr="001A44C9">
        <w:trPr>
          <w:cantSplit/>
        </w:trPr>
        <w:tc>
          <w:tcPr>
            <w:tcW w:w="4394" w:type="dxa"/>
          </w:tcPr>
          <w:p w:rsidR="00A9576F" w:rsidRPr="00A9576F" w:rsidRDefault="00A9576F" w:rsidP="00A9576F"/>
        </w:tc>
        <w:tc>
          <w:tcPr>
            <w:tcW w:w="4394" w:type="dxa"/>
            <w:shd w:val="clear" w:color="auto" w:fill="auto"/>
          </w:tcPr>
          <w:p w:rsidR="00A9576F" w:rsidRPr="00A9576F" w:rsidRDefault="00A9576F" w:rsidP="00A9576F">
            <w:pPr>
              <w:pStyle w:val="NummerierungStufe1"/>
              <w:numPr>
                <w:ilvl w:val="0"/>
                <w:numId w:val="0"/>
              </w:numPr>
              <w:tabs>
                <w:tab w:val="num" w:pos="425"/>
              </w:tabs>
              <w:ind w:left="425" w:hanging="425"/>
            </w:pPr>
            <w:r>
              <w:rPr>
                <w:b/>
              </w:rPr>
              <w:t>3.</w:t>
            </w:r>
            <w:r>
              <w:rPr>
                <w:b/>
              </w:rPr>
              <w:tab/>
              <w:t>soweit sie nicht bereits nach § 41 des Bundesbesoldungsgesetzes Anspruch auf einen alimentativen Ergänzungszuschlag für diese Kinder hat.</w:t>
            </w:r>
          </w:p>
        </w:tc>
      </w:tr>
      <w:tr w:rsidR="001A44C9" w:rsidRPr="001A44C9" w:rsidTr="001A44C9">
        <w:trPr>
          <w:cantSplit/>
        </w:trPr>
        <w:tc>
          <w:tcPr>
            <w:tcW w:w="4394" w:type="dxa"/>
          </w:tcPr>
          <w:p w:rsidR="001A44C9" w:rsidRPr="001A44C9" w:rsidRDefault="001A44C9" w:rsidP="001A44C9">
            <w:pPr>
              <w:pStyle w:val="JuristischerAbsatzmanuell"/>
            </w:pPr>
            <w:r>
              <w:t>(3)</w:t>
            </w:r>
            <w:r>
              <w:tab/>
              <w:t xml:space="preserve">Neben dem Waisengeld wird ein Ausgleichsbetrag gezahlt, der dem Betrag </w:t>
            </w:r>
            <w:r>
              <w:rPr>
                <w:i/>
              </w:rPr>
              <w:t>für das erste Kind</w:t>
            </w:r>
            <w:r>
              <w:t xml:space="preserve"> nach § 66 </w:t>
            </w:r>
            <w:r>
              <w:rPr>
                <w:i/>
              </w:rPr>
              <w:t>Abs.</w:t>
            </w:r>
            <w:r>
              <w:t xml:space="preserve"> 1 des Einkommensteuergesetzes entspricht, wenn </w:t>
            </w:r>
            <w:r>
              <w:rPr>
                <w:i/>
              </w:rPr>
              <w:t>in der Person der Waise die Voraussetzungen des § 32 Abs. 1 bis 5 des Einkommensteuergesetzes erfüllt sind, Ausschlußgründe nach § 65 des Einkommensteuergesetzes nicht vorliegen, keine Person vorhanden ist, die nach § 62 des Einkommensteuergesetzes oder nach § 1 des Bundeskindergeldgesetzes anspruchsberechtigt ist, und die Waise keinen Anspruch auf Kindergeld nach § 1 Abs. 2 des Bundeskindergeldgesetzes hat. Der Ausgleichsbetrag gilt für die Anwendung der §§ 53 und 54 nicht als Versorgungsbezug. Im Falle des § 54 wird er nur zu den neuen Versorgungsbezügen gezahlt.</w:t>
            </w:r>
          </w:p>
        </w:tc>
        <w:tc>
          <w:tcPr>
            <w:tcW w:w="4394" w:type="dxa"/>
            <w:shd w:val="clear" w:color="auto" w:fill="auto"/>
          </w:tcPr>
          <w:p w:rsidR="001A44C9" w:rsidRPr="001A44C9" w:rsidRDefault="005333CB" w:rsidP="00A9576F">
            <w:pPr>
              <w:pStyle w:val="JuristischerAbsatznummeriert"/>
              <w:numPr>
                <w:ilvl w:val="0"/>
                <w:numId w:val="0"/>
              </w:numPr>
              <w:tabs>
                <w:tab w:val="num" w:pos="850"/>
              </w:tabs>
              <w:ind w:firstLine="425"/>
            </w:pPr>
            <w:r>
              <w:t>(3)</w:t>
            </w:r>
            <w:r>
              <w:tab/>
            </w:r>
            <w:r>
              <w:rPr>
                <w:b/>
              </w:rPr>
              <w:t xml:space="preserve">Neben dem Waisengeld wird ein Ausgleichsbetrag gezahlt, der dem Betrag nach § 66 Absatz 1 des Einkommensteuergesetzes entspricht, wenn </w:t>
            </w:r>
          </w:p>
        </w:tc>
      </w:tr>
      <w:tr w:rsidR="00A9576F" w:rsidRPr="00A9576F" w:rsidTr="001A44C9">
        <w:trPr>
          <w:cantSplit/>
        </w:trPr>
        <w:tc>
          <w:tcPr>
            <w:tcW w:w="4394" w:type="dxa"/>
          </w:tcPr>
          <w:p w:rsidR="00A9576F" w:rsidRPr="00A9576F" w:rsidRDefault="00A9576F" w:rsidP="00A9576F"/>
        </w:tc>
        <w:tc>
          <w:tcPr>
            <w:tcW w:w="4394" w:type="dxa"/>
            <w:shd w:val="clear" w:color="auto" w:fill="auto"/>
          </w:tcPr>
          <w:p w:rsidR="00A9576F" w:rsidRPr="00A9576F" w:rsidRDefault="00A9576F" w:rsidP="00A9576F">
            <w:pPr>
              <w:pStyle w:val="NummerierungStufe1"/>
              <w:numPr>
                <w:ilvl w:val="0"/>
                <w:numId w:val="0"/>
              </w:numPr>
              <w:tabs>
                <w:tab w:val="num" w:pos="425"/>
              </w:tabs>
              <w:ind w:left="425" w:hanging="425"/>
            </w:pPr>
            <w:r>
              <w:rPr>
                <w:b/>
              </w:rPr>
              <w:t>1.</w:t>
            </w:r>
            <w:r>
              <w:rPr>
                <w:b/>
              </w:rPr>
              <w:tab/>
              <w:t xml:space="preserve">in der Person der Waise die Voraussetzungen des § 32 Absatz 1 bis 5 des Einkommensteuergesetzes erfüllt sind, </w:t>
            </w:r>
          </w:p>
        </w:tc>
      </w:tr>
      <w:tr w:rsidR="00A9576F" w:rsidRPr="00A9576F" w:rsidTr="001A44C9">
        <w:trPr>
          <w:cantSplit/>
        </w:trPr>
        <w:tc>
          <w:tcPr>
            <w:tcW w:w="4394" w:type="dxa"/>
          </w:tcPr>
          <w:p w:rsidR="00A9576F" w:rsidRPr="00A9576F" w:rsidRDefault="00A9576F" w:rsidP="00A9576F"/>
        </w:tc>
        <w:tc>
          <w:tcPr>
            <w:tcW w:w="4394" w:type="dxa"/>
            <w:shd w:val="clear" w:color="auto" w:fill="auto"/>
          </w:tcPr>
          <w:p w:rsidR="00A9576F" w:rsidRPr="00A9576F" w:rsidRDefault="00A9576F" w:rsidP="00A9576F">
            <w:pPr>
              <w:pStyle w:val="NummerierungStufe1"/>
              <w:numPr>
                <w:ilvl w:val="0"/>
                <w:numId w:val="0"/>
              </w:numPr>
              <w:tabs>
                <w:tab w:val="num" w:pos="425"/>
              </w:tabs>
              <w:ind w:left="425" w:hanging="425"/>
            </w:pPr>
            <w:r>
              <w:rPr>
                <w:b/>
              </w:rPr>
              <w:t>2.</w:t>
            </w:r>
            <w:r>
              <w:rPr>
                <w:b/>
              </w:rPr>
              <w:tab/>
              <w:t xml:space="preserve">Ausschlussgründe nach § 65 des Einkommensteuergesetzes nicht vorliegen, </w:t>
            </w:r>
          </w:p>
        </w:tc>
      </w:tr>
      <w:tr w:rsidR="00A9576F" w:rsidRPr="00A9576F" w:rsidTr="001A44C9">
        <w:trPr>
          <w:cantSplit/>
        </w:trPr>
        <w:tc>
          <w:tcPr>
            <w:tcW w:w="4394" w:type="dxa"/>
          </w:tcPr>
          <w:p w:rsidR="00A9576F" w:rsidRPr="00A9576F" w:rsidRDefault="00A9576F" w:rsidP="00A9576F"/>
        </w:tc>
        <w:tc>
          <w:tcPr>
            <w:tcW w:w="4394" w:type="dxa"/>
            <w:shd w:val="clear" w:color="auto" w:fill="auto"/>
          </w:tcPr>
          <w:p w:rsidR="00A9576F" w:rsidRPr="00A9576F" w:rsidRDefault="00A9576F" w:rsidP="00A9576F">
            <w:pPr>
              <w:pStyle w:val="NummerierungStufe1"/>
              <w:numPr>
                <w:ilvl w:val="0"/>
                <w:numId w:val="0"/>
              </w:numPr>
              <w:tabs>
                <w:tab w:val="num" w:pos="425"/>
              </w:tabs>
              <w:ind w:left="425" w:hanging="425"/>
            </w:pPr>
            <w:r>
              <w:rPr>
                <w:b/>
              </w:rPr>
              <w:t>3.</w:t>
            </w:r>
            <w:r>
              <w:rPr>
                <w:b/>
              </w:rPr>
              <w:tab/>
              <w:t xml:space="preserve">keine Person vorhanden ist, die nach § 62 des Einkommensteuergesetzes oder nach § 1 des Bundeskindergeldgesetzes anspruchsberechtigt ist, und </w:t>
            </w:r>
          </w:p>
        </w:tc>
      </w:tr>
      <w:tr w:rsidR="00A9576F" w:rsidRPr="00A9576F" w:rsidTr="001A44C9">
        <w:trPr>
          <w:cantSplit/>
        </w:trPr>
        <w:tc>
          <w:tcPr>
            <w:tcW w:w="4394" w:type="dxa"/>
          </w:tcPr>
          <w:p w:rsidR="00A9576F" w:rsidRPr="00A9576F" w:rsidRDefault="00A9576F" w:rsidP="00A9576F"/>
        </w:tc>
        <w:tc>
          <w:tcPr>
            <w:tcW w:w="4394" w:type="dxa"/>
            <w:shd w:val="clear" w:color="auto" w:fill="auto"/>
          </w:tcPr>
          <w:p w:rsidR="00A9576F" w:rsidRPr="00A9576F" w:rsidRDefault="00A9576F" w:rsidP="00A9576F">
            <w:pPr>
              <w:pStyle w:val="NummerierungStufe1"/>
              <w:numPr>
                <w:ilvl w:val="0"/>
                <w:numId w:val="0"/>
              </w:numPr>
              <w:tabs>
                <w:tab w:val="num" w:pos="425"/>
              </w:tabs>
              <w:ind w:left="425" w:hanging="425"/>
            </w:pPr>
            <w:r>
              <w:rPr>
                <w:b/>
              </w:rPr>
              <w:t>4.</w:t>
            </w:r>
            <w:r>
              <w:rPr>
                <w:b/>
              </w:rPr>
              <w:tab/>
              <w:t>die Waise keinen Anspruch auf Kindergeld nach § 1 Absatz 2 des Bundeskindergeldgesetzes hat.</w:t>
            </w:r>
          </w:p>
        </w:tc>
      </w:tr>
      <w:tr w:rsidR="009B06B8" w:rsidRPr="00A9576F" w:rsidTr="001A44C9">
        <w:trPr>
          <w:cantSplit/>
        </w:trPr>
        <w:tc>
          <w:tcPr>
            <w:tcW w:w="4394" w:type="dxa"/>
          </w:tcPr>
          <w:p w:rsidR="009B06B8" w:rsidRPr="00A9576F" w:rsidRDefault="009B06B8" w:rsidP="00A9576F"/>
        </w:tc>
        <w:tc>
          <w:tcPr>
            <w:tcW w:w="4394" w:type="dxa"/>
            <w:shd w:val="clear" w:color="auto" w:fill="auto"/>
          </w:tcPr>
          <w:p w:rsidR="009B06B8" w:rsidRPr="009B06B8" w:rsidRDefault="009B06B8" w:rsidP="009B06B8">
            <w:pPr>
              <w:pStyle w:val="JuristischerAbsatzFolgeabsatz"/>
              <w:rPr>
                <w:b/>
              </w:rPr>
            </w:pPr>
            <w:r>
              <w:rPr>
                <w:b/>
              </w:rPr>
              <w:t>Im Fall des § 54 wird der Ausgleichsbetrag nur zu den neuen Versorgungsbezügen gezahlt.</w:t>
            </w:r>
          </w:p>
        </w:tc>
      </w:tr>
      <w:tr w:rsidR="001A44C9" w:rsidRPr="001A44C9" w:rsidTr="001A44C9">
        <w:trPr>
          <w:cantSplit/>
        </w:trPr>
        <w:tc>
          <w:tcPr>
            <w:tcW w:w="4394" w:type="dxa"/>
          </w:tcPr>
          <w:p w:rsidR="001A44C9" w:rsidRPr="001A44C9" w:rsidRDefault="001A44C9" w:rsidP="001A44C9">
            <w:pPr>
              <w:pStyle w:val="JuristischerAbsatzmanuell"/>
            </w:pPr>
            <w:r>
              <w:t>(4)</w:t>
            </w:r>
            <w:r>
              <w:tab/>
            </w:r>
            <w:r>
              <w:rPr>
                <w:i/>
              </w:rPr>
              <w:t>(weggefallen)</w:t>
            </w:r>
          </w:p>
        </w:tc>
        <w:tc>
          <w:tcPr>
            <w:tcW w:w="4394" w:type="dxa"/>
            <w:shd w:val="clear" w:color="auto" w:fill="auto"/>
          </w:tcPr>
          <w:p w:rsidR="001A44C9" w:rsidRPr="005333CB" w:rsidRDefault="005333CB" w:rsidP="001A44C9">
            <w:pPr>
              <w:pStyle w:val="JuristischerAbsatznummeriert"/>
              <w:numPr>
                <w:ilvl w:val="0"/>
                <w:numId w:val="0"/>
              </w:numPr>
              <w:tabs>
                <w:tab w:val="num" w:pos="850"/>
              </w:tabs>
              <w:ind w:firstLine="425"/>
              <w:rPr>
                <w:b/>
              </w:rPr>
            </w:pPr>
            <w:r>
              <w:t>(4)</w:t>
            </w:r>
            <w:r>
              <w:tab/>
            </w:r>
            <w:r>
              <w:rPr>
                <w:b/>
              </w:rPr>
              <w:t>Die Bezügestellen der Besoldungs- und Versorgungsempfänger dürfen die zur Durchführung dieser Vorschrift erforderlichen personenbezogenen Daten erheben und untereinander austauschen.</w:t>
            </w:r>
          </w:p>
        </w:tc>
      </w:tr>
      <w:tr w:rsidR="001A44C9" w:rsidRPr="001A44C9" w:rsidTr="001A44C9">
        <w:trPr>
          <w:cantSplit/>
        </w:trPr>
        <w:tc>
          <w:tcPr>
            <w:tcW w:w="4394" w:type="dxa"/>
          </w:tcPr>
          <w:p w:rsidR="001A44C9" w:rsidRPr="001A44C9" w:rsidRDefault="001A44C9" w:rsidP="001A44C9">
            <w:pPr>
              <w:pStyle w:val="JuristischerAbsatzmanuell"/>
            </w:pPr>
            <w:r>
              <w:t>(5)</w:t>
            </w:r>
            <w:r>
              <w:tab/>
              <w:t>(weggefallen)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(5)</w:t>
            </w:r>
            <w:r>
              <w:tab/>
            </w:r>
            <w:r>
              <w:rPr>
                <w:spacing w:val="60"/>
              </w:rPr>
              <w:t>unverändert</w:t>
            </w:r>
          </w:p>
        </w:tc>
      </w:tr>
      <w:tr w:rsidR="001A44C9" w:rsidRPr="001A44C9" w:rsidTr="001A44C9">
        <w:trPr>
          <w:cantSplit/>
        </w:trPr>
        <w:tc>
          <w:tcPr>
            <w:tcW w:w="4394" w:type="dxa"/>
          </w:tcPr>
          <w:p w:rsidR="001A44C9" w:rsidRPr="001A44C9" w:rsidRDefault="001A44C9" w:rsidP="001A44C9">
            <w:pPr>
              <w:pStyle w:val="ParagraphBezeichnermanuell"/>
            </w:pPr>
            <w:r>
              <w:t>§ 53</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53</w:t>
            </w:r>
          </w:p>
        </w:tc>
      </w:tr>
      <w:tr w:rsidR="001A44C9" w:rsidRPr="001A44C9" w:rsidTr="001A44C9">
        <w:trPr>
          <w:cantSplit/>
        </w:trPr>
        <w:tc>
          <w:tcPr>
            <w:tcW w:w="4394" w:type="dxa"/>
          </w:tcPr>
          <w:p w:rsidR="001A44C9" w:rsidRPr="001A44C9" w:rsidRDefault="001A44C9" w:rsidP="001A44C9">
            <w:pPr>
              <w:pStyle w:val="Paragraphberschrift"/>
            </w:pPr>
            <w:r>
              <w:t>Zusammentreffen von Versorgungsbezügen mit Erwerbs- und Erwerbsersatzeinkommen</w:t>
            </w:r>
          </w:p>
        </w:tc>
        <w:tc>
          <w:tcPr>
            <w:tcW w:w="4394" w:type="dxa"/>
            <w:shd w:val="clear" w:color="auto" w:fill="auto"/>
          </w:tcPr>
          <w:p w:rsidR="001A44C9" w:rsidRPr="001A44C9" w:rsidRDefault="001A44C9" w:rsidP="001A44C9">
            <w:pPr>
              <w:pStyle w:val="Paragraphberschrift"/>
            </w:pPr>
            <w:r>
              <w:t>Zusammentreffen von Versorgungsbezügen mit Erwerbs- und Erwerbsersatzeinkommen</w:t>
            </w:r>
          </w:p>
        </w:tc>
      </w:tr>
      <w:tr w:rsidR="001A44C9" w:rsidRPr="001A44C9" w:rsidTr="001A44C9">
        <w:trPr>
          <w:cantSplit/>
        </w:trPr>
        <w:tc>
          <w:tcPr>
            <w:tcW w:w="4394" w:type="dxa"/>
          </w:tcPr>
          <w:p w:rsidR="001A44C9" w:rsidRPr="001A44C9" w:rsidRDefault="001A44C9" w:rsidP="001A44C9">
            <w:pPr>
              <w:pStyle w:val="JuristischerAbsatzmanuell"/>
            </w:pPr>
            <w:r>
              <w:t>(1)</w:t>
            </w:r>
            <w:r>
              <w:tab/>
              <w:t xml:space="preserve">Bezieht ein Versorgungsberechtigter Erwerbs- oder Erwerbsersatzeinkommen </w:t>
            </w:r>
            <w:r>
              <w:rPr>
                <w:i/>
              </w:rPr>
              <w:t>(</w:t>
            </w:r>
            <w:r>
              <w:t>Absatz 7</w:t>
            </w:r>
            <w:r>
              <w:rPr>
                <w:i/>
              </w:rPr>
              <w:t>)</w:t>
            </w:r>
            <w:r>
              <w:t>, erhält er daneben seine Versorgungsbezüge nur bis zum Erreichen der in Absatz 2 bezeichneten Höchstgrenze. Satz 1 ist nicht auf Empfänger von Waisengeld anzuwenden.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w:t>
            </w:r>
            <w:r>
              <w:tab/>
              <w:t xml:space="preserve">Bezieht ein Versorgungsberechtigter Erwerbs- oder Erwerbsersatzeinkommen </w:t>
            </w:r>
            <w:r>
              <w:rPr>
                <w:b/>
              </w:rPr>
              <w:t>nach Absatz 7</w:t>
            </w:r>
            <w:r>
              <w:t xml:space="preserve">, erhält er daneben seine Versorgungsbezüge nur bis zum Erreichen der in Absatz 2 bezeichneten Höchstgrenze. Satz 1 ist nicht auf Empfänger von Waisengeld anzuwenden. </w:t>
            </w:r>
            <w:r>
              <w:rPr>
                <w:b/>
              </w:rPr>
              <w:t>Ein alimentativer Ergänzungszuschlag nach § 50 Absatz 2 bleibt bei der Berechnung außer Betracht.</w:t>
            </w:r>
          </w:p>
        </w:tc>
      </w:tr>
      <w:tr w:rsidR="001A44C9" w:rsidRPr="001A44C9" w:rsidTr="001A44C9">
        <w:trPr>
          <w:cantSplit/>
        </w:trPr>
        <w:tc>
          <w:tcPr>
            <w:tcW w:w="4394" w:type="dxa"/>
          </w:tcPr>
          <w:p w:rsidR="001A44C9" w:rsidRPr="001A44C9" w:rsidRDefault="001A44C9" w:rsidP="001A44C9">
            <w:pPr>
              <w:pStyle w:val="JuristischerAbsatzmanuell"/>
            </w:pPr>
            <w:r>
              <w:t>(2)</w:t>
            </w:r>
            <w:r>
              <w:tab/>
              <w:t xml:space="preserve">Als Höchstgrenze gelten </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(2)</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1.</w:t>
            </w:r>
            <w:r>
              <w:tab/>
              <w:t>für Ruhestandsbeamte und Witwen die ruhegehaltfähigen Dienstbezüge aus der Endstufe der Besoldungsgruppe, aus der sich das Ruhegehalt berechnet, mindestens ein Betrag in Höhe des Eineinhalbfachen der jeweils ruhegehaltfähigen Dienstbezüge aus der Endstufe der Besoldungsgruppe A 4, zuzüglich des jeweils zustehenden Unterschiedsbetrages nach § 50 Abs. 1,</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2.</w:t>
            </w:r>
            <w:r>
              <w:tab/>
              <w:t>(weggefallen)</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3.</w:t>
            </w:r>
            <w:r>
              <w:tab/>
              <w:t>für Ruhestandsbeamte, die wegen Dienstunfähigkeit, die nicht auf einem Dienstunfall beruht, oder nach § 52 Abs. 1 und 2 des Bundesbeamtengesetzes in den Ruhestand getreten sind, bis zum Ablauf des Monats, in dem die Regelaltersgrenze nach § 51 Abs. 1 und 2 des Bundesbeamtengesetzes erreicht wird, 71,75 Prozent der ruhegehaltfähigen Dienstbezüge aus der Endstufe der Besoldungsgruppe, aus der sich das Ruhegehalt berechnet, mindestens ein Betrag in Höhe von 71,75 Prozent des Eineinhalbfachen der jeweils ruhegehaltfähigen Dienstbezüge aus der Endstufe der Besoldungsgruppe A 4, zuzüglich des jeweils zustehenden Unterschiedsbetrages nach § 50 Abs. 1 sowie eines Betrages in Höhe von vierzehn Zwölfteln der Geringfügigkeitsgrenze im Sinne des § 8 Absatz 1a des Vierten Buches Sozialgesetzbuch.</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JuristischerAbsatzmanuell"/>
            </w:pPr>
            <w:r>
              <w:t>(3)</w:t>
            </w:r>
            <w:r>
              <w:tab/>
              <w:t>(weggefallen)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(3)</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(4)</w:t>
            </w:r>
            <w:r>
              <w:tab/>
              <w:t>(weggefallen)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(4)</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(5)</w:t>
            </w:r>
            <w:r>
              <w:tab/>
              <w:t xml:space="preserve">Dem Versorgungsberechtigten ist mindestens ein Betrag in Höhe von 20 Prozent seines jeweiligen Versorgungsbezuges </w:t>
            </w:r>
            <w:r>
              <w:rPr>
                <w:i/>
              </w:rPr>
              <w:t>(</w:t>
            </w:r>
            <w:r>
              <w:t>§ 2</w:t>
            </w:r>
            <w:r>
              <w:rPr>
                <w:i/>
              </w:rPr>
              <w:t>)</w:t>
            </w:r>
            <w:r>
              <w:t xml:space="preserve"> zu belassen. Satz 1 gilt nicht beim Bezug von Verwendungseinkommen, das mindestens aus derselben Besoldungsgruppe oder einer vergleichbaren Entgeltgruppe berechnet wird, aus der sich auch die ruhegehaltfähigen Dienstbezüge bestimmen. Für sonstiges in der Höhe vergleichbares Verwendungseinkommen gelten Satz 2 und Absatz 7 Satz 4 entsprechend.</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(5)</w:t>
            </w:r>
            <w:r>
              <w:tab/>
              <w:t xml:space="preserve">Dem Versorgungsberechtigten ist mindestens ein Betrag in Höhe von 20 Prozent seines jeweiligen Versorgungsbezuges </w:t>
            </w:r>
            <w:r>
              <w:rPr>
                <w:b/>
              </w:rPr>
              <w:t>nach § 2</w:t>
            </w:r>
            <w:r>
              <w:t xml:space="preserve"> zu belassen. Satz 1 gilt nicht beim Bezug von Verwendungseinkommen, das mindestens aus derselben Besoldungsgruppe oder einer vergleichbaren Entgeltgruppe berechnet wird, aus der sich auch die ruhegehaltfähigen Dienstbezüge bestimmen. Für sonstiges in der Höhe vergleichbares Verwendungseinkommen gelten Satz 2 und Absatz 7 Satz 4 entsprechend. </w:t>
            </w:r>
            <w:r>
              <w:rPr>
                <w:b/>
              </w:rPr>
              <w:t>Verbleibt nach Durchführung der Ruhensregelung von den Versorgungsbezügen kein Zahlbetrag, entfällt auch der alimentative Ergänzungszuschlag nach § 50 Absatz 2.</w:t>
            </w:r>
          </w:p>
        </w:tc>
      </w:tr>
      <w:tr w:rsidR="001A44C9" w:rsidRPr="001A44C9" w:rsidTr="001A44C9">
        <w:trPr>
          <w:cantSplit/>
        </w:trPr>
        <w:tc>
          <w:tcPr>
            <w:tcW w:w="4394" w:type="dxa"/>
          </w:tcPr>
          <w:p w:rsidR="001A44C9" w:rsidRPr="001A44C9" w:rsidRDefault="001A44C9" w:rsidP="001A44C9">
            <w:pPr>
              <w:pStyle w:val="JuristischerAbsatzmanuell"/>
            </w:pPr>
            <w:r>
              <w:t>(6)</w:t>
            </w:r>
            <w:r>
              <w:tab/>
              <w:t>Bei der Ruhensberechnung für einen früheren Beamten oder früheren Ruhestandsbeamten, der Anspruch auf Versorgung nach § 38 hat, ist mindestens ein Betrag als Versorgung zu belassen, der unter Berücksichtigung seiner Minderung der Erwerbsfähigkeit infolge des Dienstunfalles dem Unfallausgleich entspricht.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(6)</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(7)</w:t>
            </w:r>
            <w:r>
              <w:tab/>
              <w:t xml:space="preserve">Erwerbseinkommen sind Einkünfte aus nichtselbständiger Arbeit einschließlich Abfindungen, aus selbständiger Arbeit sowie aus Gewerbebetrieb und aus Land- und Forstwirtschaft. Nicht als Erwerbseinkommen gelten </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(7)</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1.</w:t>
            </w:r>
            <w:r>
              <w:tab/>
              <w:t>Aufwandsentschädigungen,</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2.</w:t>
            </w:r>
            <w:r>
              <w:tab/>
              <w:t>im Rahmen der Einkunftsarten nach Satz 1 anerkannte Betriebsausgaben und Werbungskosten nach dem Einkommensteuergesetz,</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3.</w:t>
            </w:r>
            <w:r>
              <w:tab/>
              <w:t>Jubiläumszuwendungen,</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4.</w:t>
            </w:r>
            <w:r>
              <w:tab/>
              <w:t>ein Unfallausgleich nach § 35,</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5.</w:t>
            </w:r>
            <w:r>
              <w:tab/>
              <w:t>steuerfreie Einnahmen für Leistungen zur Grundpflege oder hauswirtschaftlichen Versorgung nach § 3 Nummer 36 des Einkommensteuergesetzes,</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6.</w:t>
            </w:r>
            <w:r>
              <w:tab/>
              <w:t>Einkünfte aus Tätigkeiten, die nach Art und Umfang Nebentätigkeiten im Sinne des § 100 Absatz 1 Nummer 2 des Bundesbeamtengesetzes entsprechen,</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7.</w:t>
            </w:r>
            <w:r>
              <w:tab/>
              <w:t>als Einmalzahlung gewährte Leistungsbezüge im Sinne der Bundesleistungsbesoldungsverordnung und des § 18 (Bund) des Tarifvertrags für den öffentlichen Dienst und vergleichbare Leistungen aus einer Beschäftigung im öffentlichen Dienst sowie</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8.</w:t>
            </w:r>
            <w:r>
              <w:tab/>
              <w:t>Bezüge nach den §§ 52 bis 56 des Bundesbesoldungsgesetzes, wenn ein Versorgungsberechtigter auf Grund seiner Verwendung außerhalb des Geltungsbereiches des Grundgesetzes ein Einkommen nach Absatz 8 bezieht.</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JuristischerAbsatzFolgeabsatz"/>
            </w:pPr>
            <w:r>
              <w:t>Erwerbsersatzeinkommen sind Leistungen, die auf Grund oder in entsprechender Anwendung öffentlich-rechtlicher Vorschriften kurzfristig erbracht werden, um Erwerbseinkommen zu ersetzen. Erwerbs- und Erwerbsersatzeinkommen werden in den Monaten des Zusammentreffens mit Versorgungsbezügen mit einem Zwölftel des im Kalenderjahr erzielten Einkommens angerechnet.</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JuristischerAbsatzmanuell"/>
            </w:pPr>
            <w:r>
              <w:t>(8)</w:t>
            </w:r>
            <w:r>
              <w:tab/>
              <w:t>Nach Ablauf des Monats, in dem der Versorgungsberechtigte die Regelaltersgrenze nach § 51 Abs. 1 und 2 des Bundesbeamtengesetzes erreicht, gelten die Absätze 1 bis 7 nur für Erwerbseinkommen aus einer Verwendung im öffentlichen Dienst (Verwendungseinkommen). Dies ist jede Beschäftigung im Dienst von Körperschaften, Anstalten und Stiftungen des deutschen öffentlichen Rechts oder ihrer Verbände; ausgenommen ist die Beschäftigung bei öffentlich-rechtlichen Religionsgesellschaften oder ihren Verbänden. Der Verwendung im öffentlichen Dienst steht gleich die Verwendung im öffentlichen Dienst einer zwischenstaatlichen oder überstaatlichen Einrichtung, an der eine Körperschaft oder ein Verband im Sinne des Satzes 2 durch Zahlung von Beiträgen oder Zuschüssen oder in anderer Weise beteiligt ist. Ob die Voraussetzungen zutreffen, entscheidet auf Antrag der zuständigen Stelle oder des Versorgungsberechtigten das Bundesministerium des Innern</w:t>
            </w:r>
            <w:r>
              <w:rPr>
                <w:i/>
              </w:rPr>
              <w:t>,</w:t>
            </w:r>
            <w:r>
              <w:t xml:space="preserve"> für </w:t>
            </w:r>
            <w:r>
              <w:rPr>
                <w:i/>
              </w:rPr>
              <w:t>Bau und</w:t>
            </w:r>
            <w:r>
              <w:t xml:space="preserve"> Heimat.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(8)</w:t>
            </w:r>
            <w:r>
              <w:tab/>
              <w:t xml:space="preserve">Nach Ablauf des Monats, in dem der Versorgungsberechtigte die Regelaltersgrenze nach § 51 Abs. 1 und 2 des Bundesbeamtengesetzes erreicht, gelten die Absätze 1 bis 7 nur für Erwerbseinkommen aus einer Verwendung im öffentlichen Dienst (Verwendungseinkommen). Dies ist jede Beschäftigung im Dienst von Körperschaften, Anstalten und Stiftungen des deutschen öffentlichen Rechts oder ihrer Verbände; ausgenommen ist die Beschäftigung bei öffentlich-rechtlichen Religionsgesellschaften oder ihren Verbänden. Der Verwendung im öffentlichen Dienst steht gleich die Verwendung im öffentlichen Dienst einer zwischenstaatlichen oder überstaatlichen Einrichtung, an der eine Körperschaft oder ein Verband im Sinne des Satzes 2 durch Zahlung von Beiträgen oder Zuschüssen oder in anderer Weise beteiligt ist. Ob die Voraussetzungen zutreffen, entscheidet auf Antrag der zuständigen Stelle oder des Versorgungsberechtigten das </w:t>
            </w:r>
            <w:r>
              <w:rPr>
                <w:b/>
              </w:rPr>
              <w:t>Bundesministerium des Innern</w:t>
            </w:r>
            <w:r>
              <w:t xml:space="preserve"> </w:t>
            </w:r>
            <w:r>
              <w:rPr>
                <w:b/>
              </w:rPr>
              <w:t>und für Heimat</w:t>
            </w:r>
            <w:r>
              <w:t>.</w:t>
            </w:r>
          </w:p>
        </w:tc>
      </w:tr>
      <w:tr w:rsidR="001A44C9" w:rsidRPr="001A44C9" w:rsidTr="001A44C9">
        <w:trPr>
          <w:cantSplit/>
        </w:trPr>
        <w:tc>
          <w:tcPr>
            <w:tcW w:w="4394" w:type="dxa"/>
          </w:tcPr>
          <w:p w:rsidR="001A44C9" w:rsidRPr="001A44C9" w:rsidRDefault="001A44C9" w:rsidP="001A44C9">
            <w:pPr>
              <w:pStyle w:val="JuristischerAbsatzmanuell"/>
            </w:pPr>
            <w:r>
              <w:t>(9)</w:t>
            </w:r>
            <w:r>
              <w:tab/>
              <w:t>Bezieht ein Wahlbeamter auf Zeit im Ruhestand neben seinen Versorgungsbezügen Verwendungseinkommen nach Absatz 8, findet an Stelle der Absätze 1 bis 8 § 53 in der bis zum 31. Dezember 1998 geltenden Fassung Anwendung. Satz 1 gilt entsprechend für Hinterbliebene.</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(9)</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(10)</w:t>
            </w:r>
            <w:r>
              <w:tab/>
              <w:t>Bezieht ein Beamter im einstweiligen Ruhestand Erwerbs- und Erwerbsersatzeinkommen nach Absatz 7, das nicht Verwendungseinkommen nach Absatz 8 ist, ruhen die Versorgungsbezüge um fünfzig Prozent des Betrages, um den sie und das Einkommen die Höchstgrenze übersteigen.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(10)</w:t>
            </w:r>
            <w:r>
              <w:tab/>
            </w:r>
            <w:r>
              <w:rPr>
                <w:spacing w:val="60"/>
              </w:rPr>
              <w:t>unverändert</w:t>
            </w:r>
          </w:p>
        </w:tc>
      </w:tr>
      <w:tr w:rsidR="001A44C9" w:rsidRPr="001A44C9" w:rsidTr="001A44C9">
        <w:trPr>
          <w:cantSplit/>
        </w:trPr>
        <w:tc>
          <w:tcPr>
            <w:tcW w:w="4394" w:type="dxa"/>
          </w:tcPr>
          <w:p w:rsidR="001A44C9" w:rsidRPr="001A44C9" w:rsidRDefault="001A44C9" w:rsidP="001A44C9">
            <w:pPr>
              <w:pStyle w:val="ParagraphBezeichnermanuell"/>
            </w:pPr>
            <w:r>
              <w:t>§ 54</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54</w:t>
            </w:r>
          </w:p>
        </w:tc>
      </w:tr>
      <w:tr w:rsidR="001A44C9" w:rsidRPr="001A44C9" w:rsidTr="001A44C9">
        <w:trPr>
          <w:cantSplit/>
        </w:trPr>
        <w:tc>
          <w:tcPr>
            <w:tcW w:w="4394" w:type="dxa"/>
          </w:tcPr>
          <w:p w:rsidR="001A44C9" w:rsidRPr="001A44C9" w:rsidRDefault="001A44C9" w:rsidP="001A44C9">
            <w:pPr>
              <w:pStyle w:val="Paragraphberschrift"/>
            </w:pPr>
            <w:r>
              <w:t>Zusammentreffen mehrerer Versorgungsbezüge</w:t>
            </w:r>
          </w:p>
        </w:tc>
        <w:tc>
          <w:tcPr>
            <w:tcW w:w="4394" w:type="dxa"/>
            <w:shd w:val="clear" w:color="auto" w:fill="auto"/>
          </w:tcPr>
          <w:p w:rsidR="001A44C9" w:rsidRPr="001A44C9" w:rsidRDefault="001A44C9" w:rsidP="001A44C9">
            <w:pPr>
              <w:pStyle w:val="Paragraphberschrift"/>
            </w:pPr>
            <w:r>
              <w:t>Zusammentreffen mehrerer Versorgungsbezüge</w:t>
            </w:r>
          </w:p>
        </w:tc>
      </w:tr>
      <w:tr w:rsidR="001A44C9" w:rsidRPr="001A44C9" w:rsidTr="001A44C9">
        <w:trPr>
          <w:cantSplit/>
        </w:trPr>
        <w:tc>
          <w:tcPr>
            <w:tcW w:w="4394" w:type="dxa"/>
          </w:tcPr>
          <w:p w:rsidR="001A44C9" w:rsidRPr="001A44C9" w:rsidRDefault="001A44C9" w:rsidP="001A44C9">
            <w:pPr>
              <w:pStyle w:val="JuristischerAbsatzmanuell"/>
            </w:pPr>
            <w:r>
              <w:t>(1)</w:t>
            </w:r>
            <w:r>
              <w:tab/>
              <w:t xml:space="preserve">Erhalten aus einer Verwendung im öffentlichen Dienst (§ 53 Abs. 8) an neuen Versorgungsbezügen </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w:t>
            </w:r>
            <w:r>
              <w:tab/>
              <w:t xml:space="preserve">Erhalten aus einer Verwendung im öffentlichen Dienst (§ 53 Abs. 8) an neuen Versorgungsbezügen </w:t>
            </w:r>
          </w:p>
        </w:tc>
      </w:tr>
      <w:tr w:rsidR="001A44C9" w:rsidRPr="001A44C9" w:rsidTr="001A44C9">
        <w:trPr>
          <w:cantSplit/>
        </w:trPr>
        <w:tc>
          <w:tcPr>
            <w:tcW w:w="4394" w:type="dxa"/>
          </w:tcPr>
          <w:p w:rsidR="001A44C9" w:rsidRPr="001A44C9" w:rsidRDefault="001A44C9" w:rsidP="001A44C9">
            <w:pPr>
              <w:pStyle w:val="NummerierungStufe1manuell"/>
            </w:pPr>
            <w:r>
              <w:t>1.</w:t>
            </w:r>
            <w:r>
              <w:tab/>
              <w:t>ein Ruhestandsbeamter Ruhegehalt oder eine ähnliche Versorgung,</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1.</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2.</w:t>
            </w:r>
            <w:r>
              <w:tab/>
              <w:t>eine Witwe oder Waise aus der Verwendung des verstorbenen Beamten oder Ruhestandsbeamten Witwengeld, Waisengeld oder eine ähnliche Versorgung,</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2.</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3.</w:t>
            </w:r>
            <w:r>
              <w:tab/>
              <w:t>eine Witwe Ruhegehalt oder eine ähnliche Versorgung,</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3.</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Folgeabsatz"/>
            </w:pPr>
            <w:r>
              <w:t>so sind neben den neuen Versorgungsbezügen die früheren Versorgungsbezüge nur bis zum Erreichen der in Absatz 2 bezeichneten Höchstgrenze zu zahlen. Dabei darf die Gesamtversorgung nicht hinter der früheren Versorgung zurückbleiben.</w:t>
            </w:r>
          </w:p>
        </w:tc>
        <w:tc>
          <w:tcPr>
            <w:tcW w:w="4394" w:type="dxa"/>
            <w:shd w:val="clear" w:color="auto" w:fill="auto"/>
          </w:tcPr>
          <w:p w:rsidR="001A44C9" w:rsidRPr="001A44C9" w:rsidRDefault="001A44C9" w:rsidP="001A44C9">
            <w:pPr>
              <w:pStyle w:val="JuristischerAbsatzFolgeabsatz"/>
            </w:pPr>
            <w:r>
              <w:t xml:space="preserve">so sind neben den neuen Versorgungsbezügen die früheren Versorgungsbezüge nur bis zum Erreichen der in Absatz 2 bezeichneten Höchstgrenze zu zahlen. Dabei darf die Gesamtversorgung nicht hinter der früheren Versorgung zurückbleiben. </w:t>
            </w:r>
            <w:r>
              <w:rPr>
                <w:b/>
              </w:rPr>
              <w:t>Ein alimentativer Ergänzungszuschlag nach § 50 Absatz 2 sowie ein Ausgleichsbetrag nach § 50 Absatz 3 bleiben bei der Berechnung außer Betracht</w:t>
            </w:r>
          </w:p>
        </w:tc>
      </w:tr>
      <w:tr w:rsidR="001A44C9" w:rsidRPr="001A44C9" w:rsidTr="001A44C9">
        <w:trPr>
          <w:cantSplit/>
        </w:trPr>
        <w:tc>
          <w:tcPr>
            <w:tcW w:w="4394" w:type="dxa"/>
          </w:tcPr>
          <w:p w:rsidR="001A44C9" w:rsidRPr="001A44C9" w:rsidRDefault="001A44C9" w:rsidP="001A44C9">
            <w:pPr>
              <w:pStyle w:val="JuristischerAbsatzmanuell"/>
            </w:pPr>
            <w:r>
              <w:t>(2)</w:t>
            </w:r>
            <w:r>
              <w:tab/>
              <w:t xml:space="preserve">Als Höchstgrenze gelten </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(2)</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1.</w:t>
            </w:r>
            <w:r>
              <w:tab/>
              <w:t>für Ruhestandsbeamte (Absatz 1 Satz 1 Nummer 1) das Ruhegehalt, das sich unter Zugrundelegung der gesamten ruhegehaltfähigen Dienstzeit und der ruhegehaltfähigen Dienstbezüge aus der Endstufe der Besoldungsgruppe, aus der sich das frühere Ruhegehalt berechnet, ergibt, zuzüglich des Unterschiedsbetrages nach § 50 Abs. 1,</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2.</w:t>
            </w:r>
            <w:r>
              <w:tab/>
              <w:t>für Witwen und Waisen (Absatz 1 Satz 1 Nummer 2) das Witwen- oder Waisengeld, das sich aus dem Ruhegehalt nach Nummer 1 ergibt, zuzüglich des Unterschiedsbetrages nach § 50 Abs. 1,</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3.</w:t>
            </w:r>
            <w:r>
              <w:tab/>
              <w:t>für Witwen (Absatz 1 Satz 1 Nummer 3) 71,75 Prozent, in den Fällen des § 36 75 Prozent, in den Fällen des § 37 80 Prozent, der ruhegehaltfähigen Dienstbezüge aus der Endstufe der Besoldungsgruppe, aus der sich das dem Witwengeld zugrundeliegende Ruhegehalt bemisst, zuzüglich des Unterschiedsbetrages nach § 50 Abs. 1.</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JuristischerAbsatzFolgeabsatz"/>
            </w:pPr>
            <w:r>
              <w:t>Ist bei einem an der Ruhensregelung nach Satz 1 Nr. 1 oder 2 beteiligten Versorgungsbezug das Ruhegehalt nach § 14 Abs. 3 gemindert, ist das für die Höchstgrenze maßgebende Ruhegehalt in sinngemäßer Anwendung dieser Vorschrift festzusetzen. Ist bei der Ruhensregelung nach Satz 1 Nr. 3 das dem Witwengeld zugrundeliegende Ruhegehalt nach § 14 Abs. 3 gemindert, ist die Höchstgrenze entsprechend dieser Vorschrift zu berechnen, wobei dem zu vermindernden Ruhegehalt mindestens ein Ruhegehaltssatz von 71,75 Prozent zugrunde zu legen ist. Ist bei einem an der Ruhensregelung nach Satz 1 Nr. 1 oder 2 beteiligten Versorgungsbezug der Ruhegehaltssatz nach § 14 Abs. 1 Satz 1 Halbsatz 2 oder 3 dieses Gesetzes in der bis zum 31. Dezember 1991 geltenden Fassung gemindert, ist der für die Höchstgrenze maßgebende Ruhegehaltssatz in sinngemäßer Anwendung dieser Vorschrift festzusetzen. Ist bei der Ruhensregelung nach Satz 1 Nr. 3 der Ruhegehaltssatz des dem Witwengeld zugrundeliegenden Ruhegehalts nach § 14 Abs. 1 Satz 1 Halbsatz 2 oder 3 dieses Gesetzes in der bis zum 31. Dezember 1991 geltenden Fassung gemindert, ist die Höchstgrenze entsprechend dieser Vorschrift zu berechnen, wobei der zu vermindernde Ruhegehaltssatz mindestens 71,75 Prozent beträgt.</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JuristischerAbsatzmanuell"/>
            </w:pPr>
            <w:r>
              <w:t>(3)</w:t>
            </w:r>
            <w:r>
              <w:tab/>
              <w:t>Im Falle des Absatzes 1 Nr. 3 ist neben dem neuen Versorgungsbezug mindestens ein Betrag in Höhe von 20 Prozent des früheren Versorgungsbezuges zu belassen.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(3)</w:t>
            </w:r>
            <w:r>
              <w:tab/>
              <w:t xml:space="preserve">Im Falle des Absatzes 1 Nr. 3 ist neben dem neuen Versorgungsbezug mindestens ein Betrag in Höhe von 20 Prozent des früheren Versorgungsbezuges zu belassen. </w:t>
            </w:r>
            <w:r>
              <w:rPr>
                <w:b/>
              </w:rPr>
              <w:t>Verbleibt im Übrigen nach Durchführung der Ruhensregelung von den Versorgungsbezügen kein Zahlbetrag, entfällt auch der alimentative Ergänzungszuschlag nach § 50 Absatz 2.</w:t>
            </w:r>
          </w:p>
        </w:tc>
      </w:tr>
      <w:tr w:rsidR="001A44C9" w:rsidRPr="001A44C9" w:rsidTr="001A44C9">
        <w:trPr>
          <w:cantSplit/>
        </w:trPr>
        <w:tc>
          <w:tcPr>
            <w:tcW w:w="4394" w:type="dxa"/>
          </w:tcPr>
          <w:p w:rsidR="001A44C9" w:rsidRPr="001A44C9" w:rsidRDefault="001A44C9" w:rsidP="001A44C9">
            <w:pPr>
              <w:pStyle w:val="JuristischerAbsatzmanuell"/>
            </w:pPr>
            <w:r>
              <w:t>(4)</w:t>
            </w:r>
            <w:r>
              <w:tab/>
              <w:t>Erwirbt ein Ruhestandsbeamter einen Anspruch auf Witwer- oder Witwengeld oder eine ähnliche Versorgung, so erhält er daneben sein Ruhegehalt zuzüglich des Unterschiedsbetrages nach § 50 Abs. 1 nur bis zum Erreichen der in Absatz 2 Satz 1 Nr. 3 sowie Satz 3 und 5 bezeichneten Höchstgrenze; beruht das Witwengeld, das Witwergeld oder die ähnliche Versorgung auf dem Recht eines anderen Dienstherrn und gewährt dieser eine einmalige Sonderzahlung, so ist die monatliche Höchstgrenze um ein Zwölftel der tatsächlich an die Witwe oder den Witwer gewährten Sonderzahlung zu erhöhen. Die Gesamtbezüge dürfen nicht hinter seinem Ruhegehalt zuzüglich des Unterschiedsbetrages nach § 50 Abs. 1 sowie eines Betrages in Höhe von zwanzig 20 Prozent des neuen Versorgungsbezuges zurückbleiben. Absatz 1 Satz 2 ist anzuwenden.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(4)</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nichtnummeriert"/>
            </w:pPr>
            <w:r>
              <w:t>(4a)</w:t>
            </w:r>
            <w:r>
              <w:tab/>
              <w:t>Ist ein an der Ruhensregelung beteiligter Versorgungsbezug auf Grund eines Versorgungsausgleichs zu kürzen, bleibt die Kürzung bei der Anwendung der Absätze 1 bis 4 unberücksichtigt. § 57 ist auf den nach Anwendung der Absätze 1 bis 4 verbleibenden Versorgungsbezug anzuwenden.</w:t>
            </w:r>
          </w:p>
        </w:tc>
        <w:tc>
          <w:tcPr>
            <w:tcW w:w="4394" w:type="dxa"/>
            <w:shd w:val="clear" w:color="auto" w:fill="auto"/>
          </w:tcPr>
          <w:p w:rsidR="001A44C9" w:rsidRPr="001A44C9" w:rsidRDefault="001A44C9" w:rsidP="001A44C9">
            <w:pPr>
              <w:pStyle w:val="JuristischerAbsatznichtnummeriert"/>
            </w:pPr>
            <w:r>
              <w:t>(4a)</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(5)</w:t>
            </w:r>
            <w:r>
              <w:tab/>
              <w:t>§ 53 Abs. 6 gilt entsprechend.</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(5)</w:t>
            </w:r>
            <w:r>
              <w:tab/>
            </w:r>
            <w:r>
              <w:rPr>
                <w:spacing w:val="60"/>
              </w:rPr>
              <w:t>unverändert</w:t>
            </w:r>
          </w:p>
        </w:tc>
      </w:tr>
      <w:tr w:rsidR="001A44C9" w:rsidRPr="001A44C9" w:rsidTr="001A44C9">
        <w:trPr>
          <w:cantSplit/>
        </w:trPr>
        <w:tc>
          <w:tcPr>
            <w:tcW w:w="4394" w:type="dxa"/>
          </w:tcPr>
          <w:p w:rsidR="001A44C9" w:rsidRPr="001A44C9" w:rsidRDefault="001A44C9" w:rsidP="001A44C9">
            <w:pPr>
              <w:pStyle w:val="ParagraphBezeichnermanuell"/>
            </w:pPr>
            <w:r>
              <w:t>§ 55</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55</w:t>
            </w:r>
          </w:p>
        </w:tc>
      </w:tr>
      <w:tr w:rsidR="001A44C9" w:rsidRPr="001A44C9" w:rsidTr="001A44C9">
        <w:trPr>
          <w:cantSplit/>
        </w:trPr>
        <w:tc>
          <w:tcPr>
            <w:tcW w:w="4394" w:type="dxa"/>
          </w:tcPr>
          <w:p w:rsidR="001A44C9" w:rsidRPr="001A44C9" w:rsidRDefault="001A44C9" w:rsidP="001A44C9">
            <w:pPr>
              <w:pStyle w:val="Paragraphberschrift"/>
            </w:pPr>
            <w:r>
              <w:t>Zusammentreffen von Versorgungsbezügen mit Renten</w:t>
            </w:r>
          </w:p>
        </w:tc>
        <w:tc>
          <w:tcPr>
            <w:tcW w:w="4394" w:type="dxa"/>
            <w:shd w:val="clear" w:color="auto" w:fill="auto"/>
          </w:tcPr>
          <w:p w:rsidR="001A44C9" w:rsidRPr="001A44C9" w:rsidRDefault="001A44C9" w:rsidP="001A44C9">
            <w:pPr>
              <w:pStyle w:val="Paragraphberschrift"/>
            </w:pPr>
            <w:r>
              <w:t>Zusammentreffen von Versorgungsbezügen mit Renten</w:t>
            </w:r>
          </w:p>
        </w:tc>
      </w:tr>
      <w:tr w:rsidR="001A44C9" w:rsidRPr="001A44C9" w:rsidTr="001A44C9">
        <w:trPr>
          <w:cantSplit/>
        </w:trPr>
        <w:tc>
          <w:tcPr>
            <w:tcW w:w="4394" w:type="dxa"/>
          </w:tcPr>
          <w:p w:rsidR="001A44C9" w:rsidRPr="001A44C9" w:rsidRDefault="001A44C9" w:rsidP="001A44C9">
            <w:pPr>
              <w:pStyle w:val="JuristischerAbsatzmanuell"/>
            </w:pPr>
            <w:r>
              <w:t>(1)</w:t>
            </w:r>
            <w:r>
              <w:tab/>
              <w:t xml:space="preserve">Versorgungsbezüge werden neben Renten nur bis zum Erreichen der in Absatz 2 bezeichneten Höchstgrenze gezahlt. Als Renten gelten </w:t>
            </w:r>
          </w:p>
        </w:tc>
        <w:tc>
          <w:tcPr>
            <w:tcW w:w="4394" w:type="dxa"/>
            <w:shd w:val="clear" w:color="auto" w:fill="auto"/>
          </w:tcPr>
          <w:p w:rsidR="001A44C9" w:rsidRPr="001A44C9" w:rsidRDefault="005333CB" w:rsidP="001A44C9">
            <w:pPr>
              <w:pStyle w:val="JuristischerAbsatznummeriert"/>
              <w:numPr>
                <w:ilvl w:val="0"/>
                <w:numId w:val="0"/>
              </w:numPr>
              <w:tabs>
                <w:tab w:val="num" w:pos="850"/>
              </w:tabs>
              <w:ind w:firstLine="425"/>
            </w:pPr>
            <w:r>
              <w:t>(1)</w:t>
            </w:r>
            <w:r>
              <w:tab/>
            </w:r>
            <w:r>
              <w:rPr>
                <w:b/>
              </w:rPr>
              <w:t>Versorgungsbezüge werden neben Renten nur bis zum Erreichen der in Absatz 2 bezeichneten Höchstgrenze gezahlt; ein alimentativer Ergänzungszuschlag nach § 50 Absatz 2 sowie ein Ausgleichsbetrag nach § 50 Absatz 3 bleiben bei der Berechnung außer Betracht.</w:t>
            </w:r>
            <w:r>
              <w:t xml:space="preserve"> Als Renten gelten </w:t>
            </w:r>
          </w:p>
        </w:tc>
      </w:tr>
      <w:tr w:rsidR="001A44C9" w:rsidRPr="001A44C9" w:rsidTr="001A44C9">
        <w:trPr>
          <w:cantSplit/>
        </w:trPr>
        <w:tc>
          <w:tcPr>
            <w:tcW w:w="4394" w:type="dxa"/>
          </w:tcPr>
          <w:p w:rsidR="001A44C9" w:rsidRPr="001A44C9" w:rsidRDefault="001A44C9" w:rsidP="001A44C9">
            <w:pPr>
              <w:pStyle w:val="NummerierungStufe1manuell"/>
            </w:pPr>
            <w:r>
              <w:t>1.</w:t>
            </w:r>
            <w:r>
              <w:tab/>
              <w:t>Renten aus den gesetzlichen Rentenversicherungen,</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1.</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1a.</w:t>
            </w:r>
            <w:r>
              <w:tab/>
              <w:t>Renten nach dem Gesetz über die Alterssicherung der Landwirte,</w:t>
            </w:r>
          </w:p>
        </w:tc>
        <w:tc>
          <w:tcPr>
            <w:tcW w:w="4394" w:type="dxa"/>
            <w:shd w:val="clear" w:color="auto" w:fill="auto"/>
          </w:tcPr>
          <w:p w:rsidR="001A44C9" w:rsidRPr="001A44C9" w:rsidRDefault="001A44C9" w:rsidP="001A44C9">
            <w:pPr>
              <w:pStyle w:val="NummerierungStufe1manuell"/>
            </w:pPr>
            <w:r>
              <w:t>1a.</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2.</w:t>
            </w:r>
            <w:r>
              <w:tab/>
              <w:t>Renten aus einer zusätzlichen Alters- oder Hinterbliebenenversorgung für Angehörige des öffentlichen Dienstes,</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2.</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3.</w:t>
            </w:r>
            <w:r>
              <w:tab/>
              <w:t>Renten aus der gesetzlichen Unfallversicherung, wobei für den Ruhegehaltempfänger ein dem Unfallausgleich (§ 35) entsprechender Betrag unberücksichtigt bleibt; bei einer Minderung der Erwerbsfähigkeit um 20 Prozent bleiben zwei Drittel der Mindestgrundrente nach dem Bundesversorgungsgesetz in der am 31. Dezember 2023 geltenden Fassung, bei einer Minderung der Erwerbsfähigkeit um 10 Prozent ein Drittel der Mindestgrundrente nach dem Bundesversorgungsgesetz in der am 31. Dezember 2023 geltenden Fassung unberücksichtigt,</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3.</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4.</w:t>
            </w:r>
            <w:r>
              <w:tab/>
              <w:t>Leistungen aus einer berufsständischen Versorgungseinrichtung oder aus einer befreienden Lebensversicherung, zu denen der Arbeitgeber auf Grund eines Beschäftigungsverhältnisses im öffentlichen Dienst mindestens die Hälfte der Beiträge oder Zuschüsse in dieser Höhe geleistet hat.</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4.</w:t>
            </w:r>
            <w:r>
              <w:tab/>
            </w:r>
            <w:r>
              <w:rPr>
                <w:spacing w:val="60"/>
              </w:rPr>
              <w:t>unverändert</w:t>
            </w:r>
          </w:p>
        </w:tc>
      </w:tr>
      <w:tr w:rsidR="001A44C9" w:rsidTr="001A44C9">
        <w:trPr>
          <w:cantSplit/>
        </w:trPr>
        <w:tc>
          <w:tcPr>
            <w:tcW w:w="4394" w:type="dxa"/>
          </w:tcPr>
          <w:p w:rsidR="001A44C9" w:rsidRPr="001A44C9" w:rsidRDefault="001A44C9" w:rsidP="001A44C9">
            <w:pPr>
              <w:pStyle w:val="JuristischerAbsatzFolgeabsatz"/>
            </w:pPr>
            <w:r>
              <w:t xml:space="preserve">Wird eine Rente im Sinne des Satzes 2 nicht beantragt oder auf sie verzichtet oder wird an deren Stelle ein Kapitalbetrag gezahlt, so tritt an die Stelle der Rente der Betrag, der vom Leistungsträger ansonsten zu zahlen wäre. Erfolgt die Zahlung eines Kapitalbetrages, weil kein Anspruch auf eine laufende Rente besteht, so ist der Betrag zugrunde zu legen, der sich bei einer Verrentung der einmaligen Zahlung ergibt. Die Sätze 3 und 4 gelten nicht, wenn der Ruhestandsbeamte innerhalb von drei Monaten nach Zufluss den Kapitalbetrag zuzüglich der hierauf gewährten Zinsen an den Dienstherrn abführt. Zu den Renten und den Leistungen nach Nummer 4 rechnet nicht der Kinderzuschuss. Renten, Rentenerhöhungen und Rentenminderungen, die auf § 1587b des Bürgerlichen Gesetzbuchs oder § 1 des Gesetzes zur Regelung von Härten im Versorgungsausgleich, jeweils in der bis zum 31. August 2009 geltenden Fassung, beruhen, sowie übertragene Anrechte nach Maßgabe des Versorgungsausgleichsgesetzes und Zuschläge oder Abschläge beim Rentensplitting unter Ehegatten nach § 76c des Sechsten Buches Sozialgesetzbuch bleiben unberücksichtigt. Der Verrentungsbetrag nach Satz 4 berechnet sich nach folgender Formel: </w:t>
            </w:r>
            <w:r>
              <w:br/>
            </w:r>
          </w:p>
        </w:tc>
        <w:tc>
          <w:tcPr>
            <w:tcW w:w="4394" w:type="dxa"/>
            <w:shd w:val="clear" w:color="auto" w:fill="auto"/>
          </w:tcPr>
          <w:p w:rsidR="001A44C9" w:rsidRDefault="001A44C9" w:rsidP="001A44C9">
            <w:pPr>
              <w:pStyle w:val="JuristischerAbsatzFolgeabsatz"/>
            </w:pPr>
            <w:r>
              <w:t xml:space="preserve">Wird eine Rente im Sinne des Satzes 2 nicht beantragt oder auf sie verzichtet oder wird an deren Stelle ein Kapitalbetrag gezahlt, so tritt an die Stelle der Rente der Betrag, der vom Leistungsträger ansonsten zu zahlen wäre. Erfolgt die Zahlung eines Kapitalbetrages, weil kein Anspruch auf eine laufende Rente besteht, so ist der Betrag zugrunde zu legen, der sich bei einer Verrentung der einmaligen Zahlung ergibt. Die Sätze 3 und 4 gelten nicht, wenn der Ruhestandsbeamte innerhalb von drei Monaten nach Zufluss den Kapitalbetrag zuzüglich der hierauf gewährten Zinsen an den Dienstherrn abführt. Zu den Renten und den Leistungen nach Nummer 4 rechnet nicht der Kinderzuschuss. Renten, Rentenerhöhungen und Rentenminderungen, die auf § 1587b des Bürgerlichen Gesetzbuchs oder § 1 des Gesetzes zur Regelung von Härten im Versorgungsausgleich, jeweils in der bis zum 31. August 2009 geltenden Fassung, beruhen, sowie übertragene Anrechte nach Maßgabe des Versorgungsausgleichsgesetzes und Zuschläge oder Abschläge beim Rentensplitting unter Ehegatten nach § 76c des Sechsten Buches Sozialgesetzbuch bleiben unberücksichtigt. Der Verrentungsbetrag nach Satz 4 berechnet sich nach folgender Formel: </w:t>
            </w:r>
            <w:r>
              <w:br/>
            </w:r>
          </w:p>
        </w:tc>
      </w:tr>
    </w:tbl>
    <w:p w:rsidR="00CC326F" w:rsidRDefault="001A44C9" w:rsidP="001A44C9">
      <w:pPr>
        <w:pStyle w:val="Sonderelementberschriftlinks"/>
      </w:pPr>
      <w:r>
        <w:t>Bestand</w:t>
      </w:r>
    </w:p>
    <w:tbl>
      <w:tblPr>
        <w:tblStyle w:val="Tabellenraster"/>
        <w:tblW w:w="0" w:type="auto"/>
        <w:tblLook w:val="04A0" w:firstRow="1" w:lastRow="0" w:firstColumn="1" w:lastColumn="0" w:noHBand="0" w:noVBand="1"/>
      </w:tblPr>
      <w:tblGrid>
        <w:gridCol w:w="8779"/>
      </w:tblGrid>
      <w:tr w:rsidR="00CC326F">
        <w:tc>
          <w:tcPr>
            <w:tcW w:w="9000" w:type="dxa"/>
          </w:tcPr>
          <w:p w:rsidR="00CC326F" w:rsidRDefault="009C5891">
            <w:pPr>
              <w:pStyle w:val="TabelleText"/>
              <w:jc w:val="center"/>
            </w:pPr>
            <w:r>
              <w:t>EP × aRW = VrB.</w:t>
            </w:r>
          </w:p>
        </w:tc>
      </w:tr>
    </w:tbl>
    <w:p w:rsidR="001A44C9" w:rsidRDefault="001A44C9" w:rsidP="001A44C9">
      <w:pPr>
        <w:pStyle w:val="Sonderelementberschriftrechts"/>
      </w:pPr>
      <w:r>
        <w:t>Entwurf</w:t>
      </w:r>
    </w:p>
    <w:p w:rsidR="00202D77" w:rsidRDefault="00D7077C">
      <w:r>
        <w:rPr>
          <w:spacing w:val="60"/>
        </w:rPr>
        <w:t>unverändert</w:t>
      </w:r>
    </w:p>
    <w:tbl>
      <w:tblPr>
        <w:tblW w:w="8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4"/>
      </w:tblGrid>
      <w:tr w:rsidR="001A44C9" w:rsidRPr="001A44C9" w:rsidTr="001A44C9">
        <w:trPr>
          <w:cantSplit/>
          <w:tblHeader/>
        </w:trPr>
        <w:tc>
          <w:tcPr>
            <w:tcW w:w="4394" w:type="dxa"/>
          </w:tcPr>
          <w:p w:rsidR="001A44C9" w:rsidRPr="001A44C9" w:rsidRDefault="001A44C9" w:rsidP="001A44C9">
            <w:pPr>
              <w:pStyle w:val="Synopsentabelleberschriftlinks"/>
            </w:pPr>
            <w:r>
              <w:t>Bestand</w:t>
            </w:r>
          </w:p>
        </w:tc>
        <w:tc>
          <w:tcPr>
            <w:tcW w:w="4394" w:type="dxa"/>
            <w:shd w:val="clear" w:color="auto" w:fill="auto"/>
          </w:tcPr>
          <w:p w:rsidR="001A44C9" w:rsidRPr="001A44C9" w:rsidRDefault="001A44C9" w:rsidP="001A44C9">
            <w:pPr>
              <w:pStyle w:val="Synopsentabelleberschriftrechts"/>
            </w:pPr>
            <w:r>
              <w:t>Entwurf</w:t>
            </w:r>
          </w:p>
        </w:tc>
      </w:tr>
      <w:tr w:rsidR="001A44C9" w:rsidRPr="001A44C9" w:rsidTr="001A44C9">
        <w:trPr>
          <w:cantSplit/>
        </w:trPr>
        <w:tc>
          <w:tcPr>
            <w:tcW w:w="4394" w:type="dxa"/>
          </w:tcPr>
          <w:p w:rsidR="001A44C9" w:rsidRPr="001A44C9" w:rsidRDefault="001A44C9" w:rsidP="001A44C9">
            <w:pPr>
              <w:pStyle w:val="JuristischerAbsatzFolgeabsatz"/>
            </w:pPr>
            <w:r>
              <w:t xml:space="preserve">In dieser Formel bedeutet: </w:t>
            </w:r>
          </w:p>
        </w:tc>
        <w:tc>
          <w:tcPr>
            <w:tcW w:w="4394" w:type="dxa"/>
            <w:shd w:val="clear" w:color="auto" w:fill="auto"/>
          </w:tcPr>
          <w:p w:rsidR="001A44C9" w:rsidRPr="001A44C9" w:rsidRDefault="001A44C9" w:rsidP="001A44C9">
            <w:pPr>
              <w:pStyle w:val="JuristischerAbsatzFolgeabsatz"/>
            </w:pPr>
            <w:r>
              <w:t xml:space="preserve">In dieser Formel bedeutet: </w:t>
            </w:r>
          </w:p>
        </w:tc>
      </w:tr>
      <w:tr w:rsidR="001A44C9" w:rsidRPr="001A44C9" w:rsidTr="001A44C9">
        <w:trPr>
          <w:cantSplit/>
        </w:trPr>
        <w:tc>
          <w:tcPr>
            <w:tcW w:w="4394" w:type="dxa"/>
          </w:tcPr>
          <w:p w:rsidR="001A44C9" w:rsidRPr="001A44C9" w:rsidRDefault="001A44C9" w:rsidP="001A44C9">
            <w:pPr>
              <w:pStyle w:val="NummerierungStufe1manuell"/>
            </w:pPr>
            <w:r>
              <w:t>EP:</w:t>
            </w:r>
            <w:r>
              <w:tab/>
              <w:t>Entgeltpunkte, die sich ergeben durch Multiplikation des Kapitalbetrages in Euro mit dem für dessen Auszahlungsjahr maßgeblichen Faktor zur Umrechnung von Kapitalwerten in Entgeltpunkte nach § 187 Absatz 3 des Sechsten Buches Sozialgesetzbuch und anschließende Division durch Euro; die Entgeltpunkte werden kaufmännisch auf vier Dezimalstellen gerundet;</w:t>
            </w:r>
          </w:p>
        </w:tc>
        <w:tc>
          <w:tcPr>
            <w:tcW w:w="4394" w:type="dxa"/>
            <w:shd w:val="clear" w:color="auto" w:fill="auto"/>
          </w:tcPr>
          <w:p w:rsidR="001A44C9" w:rsidRPr="001A44C9" w:rsidRDefault="001A44C9" w:rsidP="001A44C9">
            <w:pPr>
              <w:pStyle w:val="NummerierungStufe1manuell"/>
            </w:pPr>
            <w:r>
              <w:t>EP:</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aRW:</w:t>
            </w:r>
            <w:r>
              <w:tab/>
              <w:t>aktueller Rentenwert in Euro,</w:t>
            </w:r>
          </w:p>
        </w:tc>
        <w:tc>
          <w:tcPr>
            <w:tcW w:w="4394" w:type="dxa"/>
            <w:shd w:val="clear" w:color="auto" w:fill="auto"/>
          </w:tcPr>
          <w:p w:rsidR="001A44C9" w:rsidRPr="001A44C9" w:rsidRDefault="001A44C9" w:rsidP="001A44C9">
            <w:pPr>
              <w:pStyle w:val="NummerierungStufe1manuell"/>
            </w:pPr>
            <w:r>
              <w:t>aRW:</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VrB:</w:t>
            </w:r>
            <w:r>
              <w:tab/>
              <w:t>Verrentungsbetrag in Euro.</w:t>
            </w:r>
          </w:p>
        </w:tc>
        <w:tc>
          <w:tcPr>
            <w:tcW w:w="4394" w:type="dxa"/>
            <w:shd w:val="clear" w:color="auto" w:fill="auto"/>
          </w:tcPr>
          <w:p w:rsidR="001A44C9" w:rsidRPr="001A44C9" w:rsidRDefault="001A44C9" w:rsidP="001A44C9">
            <w:pPr>
              <w:pStyle w:val="NummerierungStufe1manuell"/>
            </w:pPr>
            <w:r>
              <w:t>VrB:</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(2)</w:t>
            </w:r>
            <w:r>
              <w:tab/>
              <w:t xml:space="preserve">Als Höchstgrenze gelten </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(2)</w:t>
            </w:r>
            <w:r>
              <w:tab/>
              <w:t xml:space="preserve">Als Höchstgrenze gelten </w:t>
            </w:r>
          </w:p>
        </w:tc>
      </w:tr>
      <w:tr w:rsidR="001A44C9" w:rsidRPr="001A44C9" w:rsidTr="001A44C9">
        <w:trPr>
          <w:cantSplit/>
        </w:trPr>
        <w:tc>
          <w:tcPr>
            <w:tcW w:w="4394" w:type="dxa"/>
          </w:tcPr>
          <w:p w:rsidR="001A44C9" w:rsidRPr="001A44C9" w:rsidRDefault="001A44C9" w:rsidP="001A44C9">
            <w:pPr>
              <w:pStyle w:val="NummerierungStufe1manuell"/>
            </w:pPr>
            <w:r>
              <w:t>1.</w:t>
            </w:r>
            <w:r>
              <w:tab/>
              <w:t>für Ruhestandsbeamte der Betrag, der sich als Ruhegehalt zuzüglich des Unterschiedsbetrages nach § 50 Abs. 1 ergeben würde, wenn der Berechnung zugrunde gelegt werden</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1.</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2manuell"/>
            </w:pPr>
            <w:r>
              <w:t>a)</w:t>
            </w:r>
            <w:r>
              <w:tab/>
              <w:t>bei den ruhegehaltfähigen Dienstbezügen die Endstufe der Besoldungsgruppe, aus der sich das Ruhegehalt berechnet,</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2manuell"/>
            </w:pPr>
            <w:r>
              <w:t>b)</w:t>
            </w:r>
            <w:r>
              <w:tab/>
              <w:t>als ruhegehaltfähige Dienstzeit die Zeit vom vollendeten siebzehnten Lebensjahr bis zum Eintritt des Versorgungsfalles abzüglich von Zeiten nach § 12a und nicht ruhegehaltfähiger Zeiten im Sinne des § 6a, zuzüglich ruhegehaltfähiger Dienstzeiten vor Vollendung des 17. Lebensjahres sowie der Zeiten, um die sich die ruhegehaltfähige Dienstzeit erhöht, und der bei der Rente berücksichtigten Zeiten einer rentenversicherungspflichtigen Beschäftigung oder Tätigkeit nach Eintritt des Versorgungsfalles,</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2.</w:t>
            </w:r>
            <w:r>
              <w:tab/>
              <w:t xml:space="preserve">für Witwen der Betrag, der sich als Witwengeld zuzüglich des </w:t>
            </w:r>
            <w:r>
              <w:rPr>
                <w:i/>
              </w:rPr>
              <w:t>Unterschiedsbetrages</w:t>
            </w:r>
            <w:r>
              <w:t xml:space="preserve"> nach § 50 </w:t>
            </w:r>
            <w:r>
              <w:rPr>
                <w:i/>
              </w:rPr>
              <w:t>Abs.</w:t>
            </w:r>
            <w:r>
              <w:t xml:space="preserve"> 1</w:t>
            </w:r>
            <w:r>
              <w:rPr>
                <w:i/>
              </w:rPr>
              <w:t>, für Waisen der Betrag, der sich als Waisengeld zuzüglich des Unterschiedsbetrages nach § 50 Abs. 1, wenn dieser neben dem Waisengeld gezahlt wird,</w:t>
            </w:r>
            <w:r>
              <w:t xml:space="preserve"> aus dem Ruhegehalt nach Nummer 1 ergeben würde</w:t>
            </w:r>
            <w:r>
              <w:rPr>
                <w:i/>
              </w:rPr>
              <w:t>.</w:t>
            </w:r>
          </w:p>
        </w:tc>
        <w:tc>
          <w:tcPr>
            <w:tcW w:w="4394" w:type="dxa"/>
            <w:shd w:val="clear" w:color="auto" w:fill="auto"/>
          </w:tcPr>
          <w:p w:rsidR="001A44C9" w:rsidRPr="005333CB" w:rsidRDefault="005333CB" w:rsidP="001A44C9">
            <w:pPr>
              <w:pStyle w:val="NummerierungStufe1"/>
              <w:numPr>
                <w:ilvl w:val="0"/>
                <w:numId w:val="0"/>
              </w:numPr>
              <w:tabs>
                <w:tab w:val="num" w:pos="425"/>
              </w:tabs>
              <w:ind w:left="425" w:hanging="425"/>
              <w:rPr>
                <w:b/>
              </w:rPr>
            </w:pPr>
            <w:r>
              <w:t>2.</w:t>
            </w:r>
            <w:r>
              <w:tab/>
            </w:r>
            <w:r>
              <w:rPr>
                <w:b/>
              </w:rPr>
              <w:t>für Witwen der Betrag, der sich als Witwengeld zuzüglich des Unterschieds-betrages nach § 50 Absatz 1 aus dem Ruhegehalt nach Nummer 1 ergeben würde,</w:t>
            </w:r>
          </w:p>
        </w:tc>
      </w:tr>
      <w:tr w:rsidR="00A9576F" w:rsidRPr="001A44C9" w:rsidTr="001A44C9">
        <w:trPr>
          <w:cantSplit/>
        </w:trPr>
        <w:tc>
          <w:tcPr>
            <w:tcW w:w="4394" w:type="dxa"/>
          </w:tcPr>
          <w:p w:rsidR="00A9576F" w:rsidRPr="00A9576F" w:rsidRDefault="00A9576F" w:rsidP="00A9576F"/>
        </w:tc>
        <w:tc>
          <w:tcPr>
            <w:tcW w:w="4394" w:type="dxa"/>
            <w:shd w:val="clear" w:color="auto" w:fill="auto"/>
          </w:tcPr>
          <w:p w:rsidR="00A9576F" w:rsidRPr="00A9576F" w:rsidRDefault="00A9576F" w:rsidP="00A9576F">
            <w:pPr>
              <w:pStyle w:val="NummerierungStufe1"/>
              <w:numPr>
                <w:ilvl w:val="0"/>
                <w:numId w:val="0"/>
              </w:numPr>
              <w:tabs>
                <w:tab w:val="num" w:pos="425"/>
              </w:tabs>
              <w:ind w:left="425" w:hanging="425"/>
            </w:pPr>
            <w:r>
              <w:rPr>
                <w:b/>
              </w:rPr>
              <w:t>3.</w:t>
            </w:r>
            <w:r>
              <w:rPr>
                <w:b/>
              </w:rPr>
              <w:tab/>
              <w:t>für Waisen der Betrag, der sich als Waisengeld zuzüglich des Unterschieds-betrages nach § 50 Absatz 1, wenn dieser neben dem Waisengeld gezahlt wird, aus dem Ruhegehalt nach Nummer 1 ergeben würde.</w:t>
            </w:r>
          </w:p>
        </w:tc>
      </w:tr>
      <w:tr w:rsidR="001A44C9" w:rsidRPr="001A44C9" w:rsidTr="001A44C9">
        <w:trPr>
          <w:cantSplit/>
        </w:trPr>
        <w:tc>
          <w:tcPr>
            <w:tcW w:w="4394" w:type="dxa"/>
          </w:tcPr>
          <w:p w:rsidR="001A44C9" w:rsidRPr="001A44C9" w:rsidRDefault="001A44C9" w:rsidP="001A44C9">
            <w:pPr>
              <w:pStyle w:val="JuristischerAbsatzFolgeabsatz"/>
            </w:pPr>
            <w:r>
              <w:t>Ist bei einem an der Ruhensregelung beteiligten Versorgungsbezug das Ruhegehalt nach § 14 Abs. 3 gemindert, ist das für die Höchstgrenze maßgebende Ruhegehalt in sinngemäßer Anwendung dieser Vorschrift festzusetzen. Ist bei einem an der Ruhensregelung beteiligten Versorgungsbezug der Ruhegehaltssatz nach § 14 Abs. 1 Satz 1 Halbsatz 2 oder 3 dieses Gesetzes in der bis zum 31. Dezember 1991 geltenden Fassung gemindert, ist der für die Höchstgrenze maßgebende Ruhegehaltssatz in sinngemäßer Anwendung dieser Vorschrift festzusetzen.</w:t>
            </w:r>
          </w:p>
        </w:tc>
        <w:tc>
          <w:tcPr>
            <w:tcW w:w="4394" w:type="dxa"/>
            <w:shd w:val="clear" w:color="auto" w:fill="auto"/>
          </w:tcPr>
          <w:p w:rsidR="001A44C9" w:rsidRPr="001A44C9" w:rsidRDefault="001A44C9" w:rsidP="001A44C9">
            <w:pPr>
              <w:pStyle w:val="JuristischerAbsatzFolgeabsatz"/>
            </w:pPr>
            <w:r>
              <w:t>Ist bei einem an der Ruhensregelung beteiligten Versorgungsbezug das Ruhegehalt nach § 14 Abs. 3 gemindert, ist das für die Höchstgrenze maßgebende Ruhegehalt in sinngemäßer Anwendung dieser Vorschrift festzusetzen. Ist bei einem an der Ruhensregelung beteiligten Versorgungsbezug der Ruhegehaltssatz nach § 14 Abs. 1 Satz 1 Halbsatz 2 oder 3 dieses Gesetzes in der bis zum 31. Dezember 1991 geltenden Fassung gemindert, ist der für die Höchstgrenze maßgebende Ruhegehaltssatz in sinngemäßer Anwendung dieser Vorschrift festzusetzen.</w:t>
            </w:r>
          </w:p>
        </w:tc>
      </w:tr>
      <w:tr w:rsidR="001A44C9" w:rsidRPr="001A44C9" w:rsidTr="001A44C9">
        <w:trPr>
          <w:cantSplit/>
        </w:trPr>
        <w:tc>
          <w:tcPr>
            <w:tcW w:w="4394" w:type="dxa"/>
          </w:tcPr>
          <w:p w:rsidR="001A44C9" w:rsidRPr="001A44C9" w:rsidRDefault="001A44C9" w:rsidP="001A44C9">
            <w:pPr>
              <w:pStyle w:val="JuristischerAbsatzmanuell"/>
            </w:pPr>
            <w:r>
              <w:t>(3)</w:t>
            </w:r>
            <w:r>
              <w:tab/>
              <w:t xml:space="preserve">Als Renten im Sinne des Absatzes 1 gelten nicht </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(3)</w:t>
            </w:r>
            <w:r>
              <w:tab/>
              <w:t xml:space="preserve">Als Renten im Sinne des Absatzes 1 gelten nicht </w:t>
            </w:r>
          </w:p>
        </w:tc>
      </w:tr>
      <w:tr w:rsidR="001A44C9" w:rsidRPr="001A44C9" w:rsidTr="001A44C9">
        <w:trPr>
          <w:cantSplit/>
        </w:trPr>
        <w:tc>
          <w:tcPr>
            <w:tcW w:w="4394" w:type="dxa"/>
          </w:tcPr>
          <w:p w:rsidR="001A44C9" w:rsidRPr="001A44C9" w:rsidRDefault="001A44C9" w:rsidP="001A44C9">
            <w:pPr>
              <w:pStyle w:val="NummerierungStufe1manuell"/>
            </w:pPr>
            <w:r>
              <w:t>1.</w:t>
            </w:r>
            <w:r>
              <w:tab/>
              <w:t>bei Ruhestandsbeamten (Absatz 2 Nr. 1) Hinterbliebenenrenten aus einer Beschäftigung oder Tätigkeit des Ehegatten,</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1.</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2.</w:t>
            </w:r>
            <w:r>
              <w:tab/>
              <w:t xml:space="preserve">bei Witwen und Waisen (Absatz 2 </w:t>
            </w:r>
            <w:r>
              <w:rPr>
                <w:i/>
              </w:rPr>
              <w:t>Nr.</w:t>
            </w:r>
            <w:r>
              <w:t xml:space="preserve"> 2) Renten auf Grund einer eigenen Beschäftigung oder Tätigkeit.</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2.</w:t>
            </w:r>
            <w:r>
              <w:tab/>
              <w:t xml:space="preserve">bei Witwen und Waisen (Absatz 2 </w:t>
            </w:r>
            <w:r>
              <w:rPr>
                <w:b/>
              </w:rPr>
              <w:t>Nummer 2 und 3</w:t>
            </w:r>
            <w:r>
              <w:t>) Renten auf Grund einer eigenen Beschäftigung oder Tätigkeit.</w:t>
            </w:r>
          </w:p>
        </w:tc>
      </w:tr>
      <w:tr w:rsidR="001A44C9" w:rsidRPr="001A44C9" w:rsidTr="001A44C9">
        <w:trPr>
          <w:cantSplit/>
        </w:trPr>
        <w:tc>
          <w:tcPr>
            <w:tcW w:w="4394" w:type="dxa"/>
          </w:tcPr>
          <w:p w:rsidR="001A44C9" w:rsidRPr="001A44C9" w:rsidRDefault="001A44C9" w:rsidP="001A44C9">
            <w:pPr>
              <w:pStyle w:val="JuristischerAbsatzmanuell"/>
            </w:pPr>
            <w:r>
              <w:t>(4)</w:t>
            </w:r>
            <w:r>
              <w:tab/>
              <w:t xml:space="preserve">Bei Anwendung der Absätze 1 und 2 bleibt außer Ansatz der Teil der Rente (Absatz 1), der </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(4)</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1.</w:t>
            </w:r>
            <w:r>
              <w:tab/>
              <w:t>dem Verhältnis der Versicherungsjahre auf Grund freiwilliger Weiterversicherung oder Selbstversicherung zu den gesamten Versicherungsjahren oder, wenn sich die Rente nach Werteinheiten berechnet, dem Verhältnis der Werteinheiten für freiwillige Beiträge zu der Summe der Werteinheiten für freiwillige Beiträge, Pflichtbeiträge, Ersatzzeiten und Ausfallzeiten oder, wenn sich die Rente nach Entgeltpunkten berechnet, dem Verhältnis der Entgeltpunkte für freiwillige Beiträge zu der Summe der Entgeltpunkte für freiwillige Beiträge, Pflichtbeiträge, Ersatzzeiten, Zurechnungszeiten und Anrechnungszeiten entspricht,</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2.</w:t>
            </w:r>
            <w:r>
              <w:tab/>
              <w:t>auf einer Höherversicherung beruht,</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3.</w:t>
            </w:r>
            <w:r>
              <w:tab/>
              <w:t>auf Entgeltpunkten beruht, die auf Zeiten einer Verwendung bei einer Einrichtung im Sinne des § 6a zurückzuführen sind, sofern diese Zeiten nicht als ruhegehaltfähige Dienstzeiten nach § 6a berücksichtigt werden.</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JuristischerAbsatzFolgeabsatz"/>
            </w:pPr>
            <w:r>
              <w:t>Dies gilt nicht, soweit der Arbeitgeber mindestens die Hälfte der Beiträge oder Zuschüsse in dieser Höhe geleistet hat.</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JuristischerAbsatzmanuell"/>
            </w:pPr>
            <w:r>
              <w:t>(5)</w:t>
            </w:r>
            <w:r>
              <w:tab/>
              <w:t>Bei Anwendung des § 53 ist von der nach Anwendung der Absätze 1 bis 4 verbleibenden Gesamtversorgung auszugehen.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(5)</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(6)</w:t>
            </w:r>
            <w:r>
              <w:tab/>
              <w:t>Beim Zusammentreffen von zwei Versorgungsbezügen mit einer Rente ist zunächst der neuere Versorgungsbezug nach den Absätzen 1 bis 4 und danach der frühere Versorgungsbezug unter Berücksichtigung des gekürzten neueren Versorgungsbezuges nach § 54 zu regeln. Der hiernach gekürzte frühere Versorgungsbezug ist unter Berücksichtigung des gekürzten neueren Versorgungsbezuges nach den Absätzen 1 bis 4 zu regeln; für die Berechnung der Höchstgrenze nach Absatz 2 ist hierbei die Zeit bis zum Eintritt des neueren Versorgungsfalles zu berücksichtigen.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(6)</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(7)</w:t>
            </w:r>
            <w:r>
              <w:tab/>
              <w:t>§ 53 Abs. 6 gilt entsprechend.</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(7)</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(8)</w:t>
            </w:r>
            <w:r>
              <w:tab/>
              <w:t>Den in Absatz 1 bezeichneten Renten stehen entsprechende wiederkehrende Geldleistungen gleich, die auf Grund der Zugehörigkeit zu Zusatz- oder Sonderversorgungssystemen der ehemaligen Deutschen Demokratischen Republik geleistet werden oder die von einem ausländischen Versicherungsträger nach einem für die Bundesrepublik Deutschland wirksamen zwischen- oder überstaatlichen Abkommen gewährt werden. Für die Umrechnung von Renten ausländischer Versorgungsträger gilt § 17a Absatz 1 des Vierten Buches Sozialgesetzbuch entsprechend.</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(8)</w:t>
            </w:r>
            <w:r>
              <w:tab/>
            </w:r>
            <w:r>
              <w:rPr>
                <w:spacing w:val="60"/>
              </w:rPr>
              <w:t>unverändert</w:t>
            </w:r>
          </w:p>
        </w:tc>
      </w:tr>
      <w:tr w:rsidR="001A44C9" w:rsidRPr="001A44C9" w:rsidTr="001A44C9">
        <w:trPr>
          <w:cantSplit/>
        </w:trPr>
        <w:tc>
          <w:tcPr>
            <w:tcW w:w="4394" w:type="dxa"/>
          </w:tcPr>
          <w:p w:rsidR="001A44C9" w:rsidRPr="001A44C9" w:rsidRDefault="001A44C9" w:rsidP="001A44C9">
            <w:pPr>
              <w:pStyle w:val="ParagraphBezeichnermanuell"/>
            </w:pPr>
            <w:r>
              <w:t>§ 55a</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55</w:t>
            </w:r>
            <w:r>
              <w:t>a</w:t>
            </w:r>
          </w:p>
        </w:tc>
      </w:tr>
      <w:tr w:rsidR="001A44C9" w:rsidRPr="001A44C9" w:rsidTr="001A44C9">
        <w:trPr>
          <w:cantSplit/>
        </w:trPr>
        <w:tc>
          <w:tcPr>
            <w:tcW w:w="4394" w:type="dxa"/>
          </w:tcPr>
          <w:p w:rsidR="001A44C9" w:rsidRPr="001A44C9" w:rsidRDefault="001A44C9" w:rsidP="001A44C9">
            <w:pPr>
              <w:pStyle w:val="Paragraphberschrift"/>
            </w:pPr>
            <w:r>
              <w:t>Zusammentreffen von Versorgungsbezügen mit Versorgungsabfindungen</w:t>
            </w:r>
          </w:p>
        </w:tc>
        <w:tc>
          <w:tcPr>
            <w:tcW w:w="4394" w:type="dxa"/>
            <w:shd w:val="clear" w:color="auto" w:fill="auto"/>
          </w:tcPr>
          <w:p w:rsidR="001A44C9" w:rsidRPr="001A44C9" w:rsidRDefault="001A44C9" w:rsidP="001A44C9">
            <w:pPr>
              <w:pStyle w:val="Paragraphberschrift"/>
            </w:pPr>
            <w:r>
              <w:t>Zusammentreffen von Versorgungsbezügen mit Versorgungsabfindungen</w:t>
            </w:r>
          </w:p>
        </w:tc>
      </w:tr>
      <w:tr w:rsidR="001A44C9" w:rsidRPr="001A44C9" w:rsidTr="001A44C9">
        <w:trPr>
          <w:cantSplit/>
        </w:trPr>
        <w:tc>
          <w:tcPr>
            <w:tcW w:w="4394" w:type="dxa"/>
          </w:tcPr>
          <w:p w:rsidR="001A44C9" w:rsidRPr="001A44C9" w:rsidRDefault="001A44C9" w:rsidP="001A44C9">
            <w:pPr>
              <w:pStyle w:val="JuristischerAbsatzmanuell"/>
            </w:pPr>
            <w:r>
              <w:t>(1)</w:t>
            </w:r>
            <w:r>
              <w:tab/>
              <w:t>Neben einer nach Landesrecht gezahlten ergänzenden Versorgungsabfindung wird das Ruhegehalt nur bis zum Erreichen der in Absatz 2 genannten Höchstgrenzen gezahlt. Auf die ergänzende Versorgungsabfindung sind dabei die Vorgaben des § 55 Absatz 1 Satz 4, 8 und 9 anzuwenden. Dies gilt nicht, wenn der Beamte den erhaltenen Betrag innerhalb eines Jahres nach Berufung in den Dienst des Bundes an den Dienstherrn abführt; § 6a Absatz 3 ist entsprechend anzuwenden.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w:t>
            </w:r>
            <w:r>
              <w:tab/>
              <w:t xml:space="preserve">Neben einer nach Landesrecht gezahlten ergänzenden Versorgungsabfindung wird das Ruhegehalt nur bis zum Erreichen der in Absatz 2 genannten Höchstgrenzen gezahlt. Auf die ergänzende Versorgungsabfindung sind dabei die Vorgaben des § 55 Absatz 1 Satz 4, 8 und 9 anzuwenden. Dies gilt nicht, wenn der Beamte den erhaltenen Betrag innerhalb eines Jahres nach Berufung in den Dienst des Bundes an den Dienstherrn abführt; § 6a Absatz 3 ist entsprechend anzuwenden. </w:t>
            </w:r>
            <w:r>
              <w:rPr>
                <w:b/>
              </w:rPr>
              <w:t>Ein alimentativer Ergänzungszuschlag nach § 50 Absatz 2 bleibt bei der Berechnung außer Betracht.</w:t>
            </w:r>
          </w:p>
        </w:tc>
      </w:tr>
      <w:tr w:rsidR="001A44C9" w:rsidRPr="001A44C9" w:rsidTr="001A44C9">
        <w:trPr>
          <w:cantSplit/>
        </w:trPr>
        <w:tc>
          <w:tcPr>
            <w:tcW w:w="4394" w:type="dxa"/>
          </w:tcPr>
          <w:p w:rsidR="001A44C9" w:rsidRPr="001A44C9" w:rsidRDefault="001A44C9" w:rsidP="001A44C9">
            <w:pPr>
              <w:pStyle w:val="JuristischerAbsatzmanuell"/>
            </w:pPr>
            <w:r>
              <w:t>(2)</w:t>
            </w:r>
            <w:r>
              <w:tab/>
              <w:t>Als Höchstgrenzen gelten die in § 55 Absatz 2 Satz 1 Nummer 1 bezeichneten Höchstgrenzen sinngemäß.</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(2)</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(3)</w:t>
            </w:r>
            <w:r>
              <w:tab/>
              <w:t>§ 55 Absatz 3 gilt entsprechend.</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(3)</w:t>
            </w:r>
            <w:r>
              <w:tab/>
            </w:r>
            <w:r>
              <w:rPr>
                <w:spacing w:val="60"/>
              </w:rPr>
              <w:t>unverändert</w:t>
            </w:r>
          </w:p>
        </w:tc>
      </w:tr>
      <w:tr w:rsidR="001A44C9" w:rsidRPr="001A44C9" w:rsidTr="001A44C9">
        <w:trPr>
          <w:cantSplit/>
        </w:trPr>
        <w:tc>
          <w:tcPr>
            <w:tcW w:w="4394" w:type="dxa"/>
          </w:tcPr>
          <w:p w:rsidR="001A44C9" w:rsidRPr="001A44C9" w:rsidRDefault="001A44C9" w:rsidP="001A44C9">
            <w:pPr>
              <w:pStyle w:val="ParagraphBezeichnermanuell"/>
            </w:pPr>
            <w:r>
              <w:t>§ 56</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56</w:t>
            </w:r>
          </w:p>
        </w:tc>
      </w:tr>
      <w:tr w:rsidR="001A44C9" w:rsidRPr="001A44C9" w:rsidTr="001A44C9">
        <w:trPr>
          <w:cantSplit/>
        </w:trPr>
        <w:tc>
          <w:tcPr>
            <w:tcW w:w="4394" w:type="dxa"/>
          </w:tcPr>
          <w:p w:rsidR="001A44C9" w:rsidRPr="001A44C9" w:rsidRDefault="001A44C9" w:rsidP="001A44C9">
            <w:pPr>
              <w:pStyle w:val="Paragraphberschrift"/>
            </w:pPr>
            <w:r>
              <w:t>Zusammentreffen von Versorgungsbezügen mit einer laufenden Alterssicherungsleistung aus zwischenstaatlicher oder überstaatlicher Verwendung</w:t>
            </w:r>
          </w:p>
        </w:tc>
        <w:tc>
          <w:tcPr>
            <w:tcW w:w="4394" w:type="dxa"/>
            <w:shd w:val="clear" w:color="auto" w:fill="auto"/>
          </w:tcPr>
          <w:p w:rsidR="001A44C9" w:rsidRPr="001A44C9" w:rsidRDefault="001A44C9" w:rsidP="001A44C9">
            <w:pPr>
              <w:pStyle w:val="Paragraphberschrift"/>
            </w:pPr>
            <w:r>
              <w:t>Zusammentreffen von Versorgungsbezügen mit einer laufenden Alterssicherungsleistung aus zwischenstaatlicher oder überstaatlicher Verwendung</w:t>
            </w:r>
          </w:p>
        </w:tc>
      </w:tr>
      <w:tr w:rsidR="001A44C9" w:rsidRPr="001A44C9" w:rsidTr="001A44C9">
        <w:trPr>
          <w:cantSplit/>
        </w:trPr>
        <w:tc>
          <w:tcPr>
            <w:tcW w:w="4394" w:type="dxa"/>
          </w:tcPr>
          <w:p w:rsidR="001A44C9" w:rsidRPr="001A44C9" w:rsidRDefault="001A44C9" w:rsidP="001A44C9">
            <w:pPr>
              <w:pStyle w:val="JuristischerAbsatzmanuell"/>
            </w:pPr>
            <w:r>
              <w:t>(1)</w:t>
            </w:r>
            <w:r>
              <w:tab/>
              <w:t>Steht einem Ruhestandsbeamten auf Grund einer Verwendung im öffentlichen Dienst einer zwischenstaatlichen oder überstaatlichen Einrichtung von dieser Einrichtung eine laufende Alterssicherungsleistung zu und ist die Zeit dieser Verwendung nach § 6a Absatz 1 ruhegehaltfähig, ruht sein deutsches Ruhegehalt in Höhe des in Absatz 2 bezeichneten Betrages.</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(2)</w:t>
            </w:r>
            <w:r>
              <w:tab/>
              <w:t>Das Ruhegehalt ruht nach Anwendung von § 14 Absatz 3 in Höhe der aus einer Verwendung bei der zwischenstaatlichen oder überstaatlichen Einrichtung zustehenden laufenden Alterssicherungsleistung. Beruht diese Leistung auch auf Zeiten nach Beginn des Ruhestandes, bleibt die laufende Alterssicherungsleistung in Höhe des auf die Dauer der Verwendung nach Beginn des Ruhestandes entfallenden Anteils unberücksichtigt; § 14 Absatz 1 Satz 2 und 3 gilt entsprechend. Bei der Anwendung des Satzes 1 werden auch Ansprüche auf Alterssicherungsleistungen berücksichtigt, die der Beamte während der Zeit erworben hat, in der er, ohne ein Amt bei der zwischenstaatlichen oder überstaatlichen Einrichtung auszuüben, dort einen Anspruch auf Vergütung oder sonstige Entschädigung hat. Satz 3 gilt entsprechend für nach dem Ausscheiden aus dem Dienst einer zwischenstaatlichen oder überstaatlichen Einrichtung erworbene und bei der Berechnung der Alterssicherungsleistung berücksichtigte Ansprüche. Ist die Alterssicherungsleistung durch Teilkapitalisierung, Aufrechnung oder in anderer Form verringert worden, ist bei der Anwendung der Sätze 1 und 2 der ungekürzt zustehende Betrag zugrunde zu legen. Satz 5 gilt entsprechend, sofern der Beamte oder Ruhestandsbeamte auf die laufende Alterssicherungsleistung verzichtet oder diese nicht beantragt. Auf freiwilligen Beiträgen beruhende Anteile, einschließlich darauf entfallender Erträge, bleiben außer Betracht.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(2)</w:t>
            </w:r>
            <w:r>
              <w:tab/>
              <w:t xml:space="preserve">Das Ruhegehalt ruht nach Anwendung von § 14 Absatz 3 in Höhe der aus einer Verwendung bei der zwischenstaatlichen oder überstaatlichen Einrichtung zustehenden laufenden Alterssicherungsleistung. Beruht diese Leistung auch auf Zeiten nach Beginn des Ruhestandes, bleibt die laufende Alterssicherungsleistung in Höhe des auf die Dauer der Verwendung nach Beginn des Ruhestandes entfallenden Anteils unberücksichtigt; § 14 Absatz 1 Satz 2 und 3 gilt entsprechend. Bei der Anwendung des Satzes 1 werden auch Ansprüche auf Alterssicherungsleistungen berücksichtigt, die der Beamte während der Zeit erworben hat, in der er, ohne ein Amt bei der zwischenstaatlichen oder überstaatlichen Einrichtung auszuüben, dort einen Anspruch auf Vergütung oder sonstige Entschädigung hat. Satz 3 gilt entsprechend für nach dem Ausscheiden aus dem Dienst einer zwischenstaatlichen oder überstaatlichen Einrichtung erworbene und bei der Berechnung der Alterssicherungsleistung berücksichtigte Ansprüche. Ist die Alterssicherungsleistung durch Teilkapitalisierung, Aufrechnung oder in anderer Form verringert worden, ist bei der Anwendung der Sätze 1 und 2 der ungekürzt zustehende Betrag zugrunde zu legen. Satz 5 gilt entsprechend, sofern der Beamte oder Ruhestandsbeamte auf die laufende Alterssicherungsleistung verzichtet oder diese nicht beantragt. Auf freiwilligen Beiträgen beruhende Anteile, einschließlich darauf entfallender Erträge, bleiben außer Betracht. </w:t>
            </w:r>
            <w:r>
              <w:rPr>
                <w:b/>
              </w:rPr>
              <w:t>Ruht das Ruhegehalt in voller Höhe, entfällt auch ein neben dem Ruhegehalt zu zahlender alimentativer Ergänzungszuschlag nach § 50 Absatz 2.</w:t>
            </w:r>
          </w:p>
        </w:tc>
      </w:tr>
      <w:tr w:rsidR="001A44C9" w:rsidRPr="001A44C9" w:rsidTr="001A44C9">
        <w:trPr>
          <w:cantSplit/>
        </w:trPr>
        <w:tc>
          <w:tcPr>
            <w:tcW w:w="4394" w:type="dxa"/>
          </w:tcPr>
          <w:p w:rsidR="001A44C9" w:rsidRPr="001A44C9" w:rsidRDefault="001A44C9" w:rsidP="001A44C9">
            <w:pPr>
              <w:pStyle w:val="JuristischerAbsatzmanuell"/>
            </w:pPr>
            <w:r>
              <w:t>(3)</w:t>
            </w:r>
            <w:r>
              <w:tab/>
              <w:t>Absatz 2 gilt ungeachtet der Ruhegehaltfähigkeit einer Verwendungszeit nach § 6a entsprechend, wenn der Ruhestandsbeamte Anspruch auf Invaliditätspension aus seinem Amt bei der zwischenstaatlichen oder überstaatlichen Einrichtung hat.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(3)</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(4)</w:t>
            </w:r>
            <w:r>
              <w:tab/>
              <w:t>Steht der Witwe oder den Waisen eines Beamten oder Ruhestandsbeamten eine laufende Alterssicherungsleistung der zwischenstaatlichen oder überstaatlichen Einrichtung für Hinterbliebene zu und ist die Zeit der Verwendung des Beamten nach § 6a Absatz 1 ruhegehaltfähig, ruhen das deutsche Witwengeld und Waisengeld in Höhe der Alterssicherungsleistung der zwischenstaatlichen oder überstaatlichen Einrichtung. Absatz 2 Satz 2 bis 7 und Absatz 3 gelten entsprechend.</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(4)</w:t>
            </w:r>
            <w:r>
              <w:tab/>
              <w:t xml:space="preserve">Steht der Witwe oder den Waisen eines Beamten oder Ruhestandsbeamten eine laufende Alterssicherungsleistung der zwischenstaatlichen oder überstaatlichen Einrichtung für Hinterbliebene zu und ist die Zeit der Verwendung des Beamten nach § 6a Absatz 1 ruhegehaltfähig, ruhen das deutsche Witwengeld und Waisengeld in Höhe der Alterssicherungsleistung der zwischenstaatlichen oder überstaatlichen Einrichtung. Absatz 2 Satz 2 bis 7 und Absatz 3 gelten entsprechend. </w:t>
            </w:r>
            <w:r>
              <w:rPr>
                <w:b/>
              </w:rPr>
              <w:t>Ruht das Witwengeld in voller Höhe, entfällt auch ein neben dem Witwengeld zu zahlender alimentativer Ergänzungszuschlag nach § 50 Absatz 2.</w:t>
            </w:r>
          </w:p>
        </w:tc>
      </w:tr>
      <w:tr w:rsidR="001A44C9" w:rsidRPr="001A44C9" w:rsidTr="001A44C9">
        <w:trPr>
          <w:cantSplit/>
        </w:trPr>
        <w:tc>
          <w:tcPr>
            <w:tcW w:w="4394" w:type="dxa"/>
          </w:tcPr>
          <w:p w:rsidR="001A44C9" w:rsidRPr="001A44C9" w:rsidRDefault="001A44C9" w:rsidP="001A44C9">
            <w:pPr>
              <w:pStyle w:val="JuristischerAbsatzmanuell"/>
            </w:pPr>
            <w:r>
              <w:t>(5)</w:t>
            </w:r>
            <w:r>
              <w:tab/>
              <w:t>Der sich nach den Absätzen 1 bis 4 ergebende Ruhensbetrag ist von den nach Anwendung der §§ 53 bis 55 verbleibenden Versorgungsbezügen abzuziehen.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(5)</w:t>
            </w:r>
            <w:r>
              <w:tab/>
            </w:r>
            <w:r>
              <w:rPr>
                <w:spacing w:val="60"/>
              </w:rPr>
              <w:t>unverändert</w:t>
            </w:r>
          </w:p>
        </w:tc>
      </w:tr>
      <w:tr w:rsidR="001A44C9" w:rsidRPr="001A44C9" w:rsidTr="001A44C9">
        <w:trPr>
          <w:cantSplit/>
        </w:trPr>
        <w:tc>
          <w:tcPr>
            <w:tcW w:w="4394" w:type="dxa"/>
          </w:tcPr>
          <w:p w:rsidR="001A44C9" w:rsidRPr="001A44C9" w:rsidRDefault="001A44C9" w:rsidP="001A44C9">
            <w:pPr>
              <w:pStyle w:val="ParagraphBezeichnermanuell"/>
            </w:pPr>
            <w:r>
              <w:t>§ 57</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57</w:t>
            </w:r>
          </w:p>
        </w:tc>
      </w:tr>
      <w:tr w:rsidR="001A44C9" w:rsidRPr="001A44C9" w:rsidTr="001A44C9">
        <w:trPr>
          <w:cantSplit/>
        </w:trPr>
        <w:tc>
          <w:tcPr>
            <w:tcW w:w="4394" w:type="dxa"/>
          </w:tcPr>
          <w:p w:rsidR="001A44C9" w:rsidRPr="001A44C9" w:rsidRDefault="001A44C9" w:rsidP="001A44C9">
            <w:pPr>
              <w:pStyle w:val="Paragraphberschrift"/>
            </w:pPr>
            <w:r>
              <w:t>Kürzung der Versorgungsbezüge nach der Ehescheidung</w:t>
            </w:r>
          </w:p>
        </w:tc>
        <w:tc>
          <w:tcPr>
            <w:tcW w:w="4394" w:type="dxa"/>
            <w:shd w:val="clear" w:color="auto" w:fill="auto"/>
          </w:tcPr>
          <w:p w:rsidR="001A44C9" w:rsidRPr="001A44C9" w:rsidRDefault="001A44C9" w:rsidP="001A44C9">
            <w:pPr>
              <w:pStyle w:val="Paragraphberschrift"/>
            </w:pPr>
            <w:r>
              <w:t>Kürzung der Versorgungsbezüge nach der Ehescheidung</w:t>
            </w:r>
          </w:p>
        </w:tc>
      </w:tr>
      <w:tr w:rsidR="001A44C9" w:rsidRPr="001A44C9" w:rsidTr="001A44C9">
        <w:trPr>
          <w:cantSplit/>
        </w:trPr>
        <w:tc>
          <w:tcPr>
            <w:tcW w:w="4394" w:type="dxa"/>
          </w:tcPr>
          <w:p w:rsidR="001A44C9" w:rsidRPr="001A44C9" w:rsidRDefault="001A44C9" w:rsidP="001A44C9">
            <w:pPr>
              <w:pStyle w:val="JuristischerAbsatzmanuell"/>
            </w:pPr>
            <w:r>
              <w:t>(1)</w:t>
            </w:r>
            <w:r>
              <w:tab/>
              <w:t xml:space="preserve">Sind durch Entscheidung des Familiengerichts </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1.</w:t>
            </w:r>
            <w:r>
              <w:tab/>
              <w:t>Anwartschaften in einer gesetzlichen Rentenversicherung nach § 1587b Abs. 2 des Bürgerlichen Gesetzbuchs in der bis zum 31. August 2009 geltenden Fassung oder</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NummerierungStufe1manuell"/>
            </w:pPr>
            <w:r>
              <w:t>2.</w:t>
            </w:r>
            <w:r>
              <w:tab/>
              <w:t>Anrechte nach dem Versorgungsausgleichsgesetz</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JuristischerAbsatzFolgeabsatz"/>
            </w:pPr>
            <w:r>
              <w:t>übertragen oder begründet worden, werden nach Wirksamkeit dieser Entscheidung die Versorgungsbezüge der ausgleichspflichtigen Person und ihrer Hinterbliebenen nach Anwendung von Ruhens-, Kürzungs- und Anrechnungsvorschriften um den nach Absatz 2 oder Absatz 3 berechneten Betrag gekürzt. Das Ruhegehalt, das die ausgleichspflichtige Person im Zeitpunkt der Wirksamkeit der Entscheidung des Familiengerichts über den Versorgungsausgleich erhält, wird erst gekürzt, wenn aus der Versicherung der ausgleichsberechtigten Person eine Rente zu gewähren ist; dies gilt nur, wenn der Anspruch auf Ruhegehalt vor dem 1. September 2009 entstanden und das Verfahren über den Versorgungsausgleich zu diesem Zeitpunkt eingeleitet worden ist. Das einer Vollwaise zu gewährende Waisengeld wird nicht gekürzt, wenn nach dem Recht der gesetzlichen Rentenversicherungen die Voraussetzungen für die Gewährung einer Waisenrente aus der Versicherung der ausgleichsberechtigten Person nicht erfüllt sind.</w:t>
            </w:r>
          </w:p>
        </w:tc>
        <w:tc>
          <w:tcPr>
            <w:tcW w:w="4394" w:type="dxa"/>
            <w:shd w:val="clear" w:color="auto" w:fill="auto"/>
          </w:tcPr>
          <w:p w:rsidR="001A44C9" w:rsidRPr="001A44C9" w:rsidRDefault="001A44C9" w:rsidP="001A44C9"/>
        </w:tc>
      </w:tr>
      <w:tr w:rsidR="001A44C9" w:rsidRPr="001A44C9" w:rsidTr="001A44C9">
        <w:trPr>
          <w:cantSplit/>
        </w:trPr>
        <w:tc>
          <w:tcPr>
            <w:tcW w:w="4394" w:type="dxa"/>
          </w:tcPr>
          <w:p w:rsidR="001A44C9" w:rsidRPr="001A44C9" w:rsidRDefault="001A44C9" w:rsidP="001A44C9">
            <w:pPr>
              <w:pStyle w:val="JuristischerAbsatzmanuell"/>
            </w:pPr>
            <w:r>
              <w:t>(2)</w:t>
            </w:r>
            <w:r>
              <w:tab/>
              <w:t>Der Kürzungsbetrag für das Ruhegehalt berechnet sich aus dem Monatsbetrag der durch die Entscheidung des Familiengerichts begründeten Anwartschaften oder übertragenen Anrechte; in den Fällen des § 10 Absatz 2 des Versorgungsausgleichsgesetzes berechnet sich der Kürzungsbetrag aus dem sich nach Verrechnung ergebenden Monatsbetrag. Der Monatsbetrag erhöht oder vermindert sich bei einem Beamten um die Vomhundertsätze der nach dem Ende der Ehezeit bis zum Zeitpunkt des Eintritts in den Ruhestand eingetretenen Erhöhungen oder Verminderungen der beamtenrechtlichen Versorgungsbezüge, die in festen Beträgen festgesetzt sind. Vom Zeitpunkt des Eintritts in den Ruhestand an, bei einem Ruhestandsbeamten vom Tag nach dem Ende der Ehezeit an, erhöht oder vermindert sich der Kürzungsbetrag in dem Verhältnis, in dem sich das Ruhegehalt vor Anwendung von Ruhens-, Kürzungs- und Anrechnungsvorschriften durch Anpassung der Versorgungsbezüge erhöht oder vermindert.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(2)</w:t>
            </w:r>
            <w:r>
              <w:tab/>
              <w:t>Der Kürzungsbetrag für das Ruhegehalt berechnet sich aus dem Monatsbetrag der durch die Entscheidung des Familiengerichts begründeten Anwartschaften oder übertragenen Anrechte; in den Fällen des § 10 Absatz 2 des Versorgungsausgleichsgesetzes berechnet sich der Kürzungsbetrag aus dem sich nach Verrechnung ergebenden Monatsbetrag. Der Monatsbetrag erhöht oder vermindert sich bei einem Beamten um die Vomhundertsätze der nach dem Ende der Ehezeit bis zum Zeitpunkt des Eintritts in den Ruhestand eingetretenen Erhöhungen oder Verminderungen der beamtenrechtlichen Versorgungsbezüge, die in festen Beträgen festgesetzt sind. Vom Zeitpunkt des Eintritts in den Ruhestand an, bei einem Ruhestandsbeamten vom Tag nach dem Ende der Ehezeit an, erhöht oder vermindert sich der Kürzungsbetrag in dem Verhältnis, in dem sich das Ruhegehalt vor Anwendung von Ruhens-, Kürzungs- und Anrechnungsvorschriften durch Anpassung der Versorgungsbezüge erhöht oder vermindert</w:t>
            </w:r>
            <w:r>
              <w:rPr>
                <w:b/>
              </w:rPr>
              <w:t>; Änderungen des alimentativen Ergänzungszuschlags nach § 50 Absatz 2 bleiben außer Betracht</w:t>
            </w:r>
            <w:r>
              <w:t>.</w:t>
            </w:r>
          </w:p>
        </w:tc>
      </w:tr>
      <w:tr w:rsidR="001A44C9" w:rsidRPr="001A44C9" w:rsidTr="001A44C9">
        <w:trPr>
          <w:cantSplit/>
        </w:trPr>
        <w:tc>
          <w:tcPr>
            <w:tcW w:w="4394" w:type="dxa"/>
          </w:tcPr>
          <w:p w:rsidR="001A44C9" w:rsidRPr="001A44C9" w:rsidRDefault="001A44C9" w:rsidP="001A44C9">
            <w:pPr>
              <w:pStyle w:val="JuristischerAbsatzmanuell"/>
            </w:pPr>
            <w:r>
              <w:t>(3)</w:t>
            </w:r>
            <w:r>
              <w:tab/>
              <w:t>Der Kürzungsbetrag für das Witwen- und Waisengeld berechnet sich aus dem Kürzungsbetrag nach Absatz 2 für das Ruhegehalt, das der Beamte erhalten hat oder hätte erhalten können, wenn er am Todestag in den Ruhestand getreten wäre, nach den Anteilssätzen des Witwen- oder Waisengeldes.</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(3)</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(4)</w:t>
            </w:r>
            <w:r>
              <w:tab/>
              <w:t>Ein Unterhaltsbeitrag nach § 22 Abs. 2 oder 3 oder nach entsprechendem bisherigen Recht und eine Abfindungsrente nach bisherigem Recht werden nicht gekürzt.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(4)</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(5)</w:t>
            </w:r>
            <w:r>
              <w:tab/>
              <w:t>In den Fällen des Absatzes 1 Satz 2 und des § 5 des Gesetzes zur Regelung von Härten im Versorgungsausgleich vom 21. Februar 1983 in der bis zum 31. August 2009 geltenden Fassung steht die Zahlung des Ruhegehalts der ausgleichspflichtigen Person für den Fall rückwirkender oder erst nachträglich bekannt werdender Rentengewährung an die ausgleichsberechtigte Person oder deren Hinterbliebene unter dem Vorbehalt der Rückforderung.</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(5)</w:t>
            </w:r>
            <w:r>
              <w:tab/>
            </w:r>
            <w:r>
              <w:rPr>
                <w:spacing w:val="60"/>
              </w:rPr>
              <w:t>unverändert</w:t>
            </w:r>
          </w:p>
        </w:tc>
      </w:tr>
      <w:tr w:rsidR="001A44C9" w:rsidRPr="001A44C9" w:rsidTr="001A44C9">
        <w:trPr>
          <w:cantSplit/>
        </w:trPr>
        <w:tc>
          <w:tcPr>
            <w:tcW w:w="4394" w:type="dxa"/>
          </w:tcPr>
          <w:p w:rsidR="001A44C9" w:rsidRPr="001A44C9" w:rsidRDefault="001A44C9" w:rsidP="001A44C9">
            <w:pPr>
              <w:pStyle w:val="ParagraphBezeichnermanuell"/>
            </w:pPr>
            <w:r>
              <w:t>§ 62a</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62</w:t>
            </w:r>
            <w:r>
              <w:t>a</w:t>
            </w:r>
          </w:p>
        </w:tc>
      </w:tr>
      <w:tr w:rsidR="001A44C9" w:rsidRPr="001A44C9" w:rsidTr="001A44C9">
        <w:trPr>
          <w:cantSplit/>
        </w:trPr>
        <w:tc>
          <w:tcPr>
            <w:tcW w:w="4394" w:type="dxa"/>
          </w:tcPr>
          <w:p w:rsidR="001A44C9" w:rsidRPr="001A44C9" w:rsidRDefault="001A44C9" w:rsidP="001A44C9">
            <w:pPr>
              <w:pStyle w:val="Paragraphberschrift"/>
            </w:pPr>
            <w:r>
              <w:t>Versorgungsbericht, Mitteilungspflichten</w:t>
            </w:r>
          </w:p>
        </w:tc>
        <w:tc>
          <w:tcPr>
            <w:tcW w:w="4394" w:type="dxa"/>
            <w:shd w:val="clear" w:color="auto" w:fill="auto"/>
          </w:tcPr>
          <w:p w:rsidR="001A44C9" w:rsidRPr="001A44C9" w:rsidRDefault="001A44C9" w:rsidP="001A44C9">
            <w:pPr>
              <w:pStyle w:val="Paragraphberschrift"/>
            </w:pPr>
            <w:r>
              <w:t>Versorgungsbericht, Mitteilungspflichten</w:t>
            </w:r>
          </w:p>
        </w:tc>
      </w:tr>
      <w:tr w:rsidR="001A44C9" w:rsidRPr="001A44C9" w:rsidTr="001A44C9">
        <w:trPr>
          <w:cantSplit/>
        </w:trPr>
        <w:tc>
          <w:tcPr>
            <w:tcW w:w="4394" w:type="dxa"/>
          </w:tcPr>
          <w:p w:rsidR="001A44C9" w:rsidRPr="001A44C9" w:rsidRDefault="001A44C9" w:rsidP="001A44C9">
            <w:pPr>
              <w:pStyle w:val="JuristischerAbsatzmanuell"/>
            </w:pPr>
            <w:r>
              <w:t>(1)</w:t>
            </w:r>
            <w:r>
              <w:tab/>
              <w:t>Die Bundesregierung soll dem Deutschen Bundestag in jeder Wahlperiode einen Bericht über die jeweils im Vorjahr erbrachten Versorgungsleistungen im öffentlichen Dienst, über die Entwicklung der Sondervermögen nach dem Versorgungsrücklagegesetz sowie über Vorausberechnungen der zumindest in den nächsten 30 Jahren zu erwartenden Versorgungsleistungen vorlegen.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(2)</w:t>
            </w:r>
            <w:r>
              <w:tab/>
              <w:t>Öffentliche Stellen im Sinne des § 2 Absatz 1 und 2 des Bundesdatenschutzgesetzes, die Dienstvorgesetzte im Sinne des § 3 Absatz 2 des Bundesbeamtengesetzes sind, übermitteln dem Bundesministerium des Innern</w:t>
            </w:r>
            <w:r>
              <w:rPr>
                <w:i/>
              </w:rPr>
              <w:t>,</w:t>
            </w:r>
            <w:r>
              <w:t xml:space="preserve"> für </w:t>
            </w:r>
            <w:r>
              <w:rPr>
                <w:i/>
              </w:rPr>
              <w:t>Bau und</w:t>
            </w:r>
            <w:r>
              <w:t xml:space="preserve"> Heimat die für die Erstellung des Berichtes erforderlichen Daten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(2)</w:t>
            </w:r>
            <w:r>
              <w:tab/>
              <w:t xml:space="preserve">Öffentliche Stellen im Sinne des § 2 Absatz 1 und 2 des Bundesdatenschutzgesetzes, die Dienstvorgesetzte im Sinne des § 3 Absatz 2 des Bundesbeamtengesetzes sind, übermitteln dem </w:t>
            </w:r>
            <w:r>
              <w:rPr>
                <w:b/>
              </w:rPr>
              <w:t>Bundesministerium des Innern und für Heimat</w:t>
            </w:r>
            <w:r>
              <w:t xml:space="preserve"> die für die Erstellung des Berichtes erforderlichen Daten</w:t>
            </w:r>
          </w:p>
        </w:tc>
      </w:tr>
      <w:tr w:rsidR="001A44C9" w:rsidRPr="001A44C9" w:rsidTr="001A44C9">
        <w:trPr>
          <w:cantSplit/>
        </w:trPr>
        <w:tc>
          <w:tcPr>
            <w:tcW w:w="4394" w:type="dxa"/>
          </w:tcPr>
          <w:p w:rsidR="001A44C9" w:rsidRPr="001A44C9" w:rsidRDefault="001A44C9" w:rsidP="001A44C9">
            <w:pPr>
              <w:pStyle w:val="NummerierungStufe1manuell"/>
            </w:pPr>
            <w:r>
              <w:t>1.</w:t>
            </w:r>
            <w:r>
              <w:tab/>
              <w:t>zu den Gründen der Dienstunfähigkeit nach Hauptdiagnoseklassen und</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1.</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2.</w:t>
            </w:r>
            <w:r>
              <w:tab/>
              <w:t>zur Person und letzten Beschäftigung des Betroffenen, die zur statistischen Auswertung erforderlich sind.</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2.</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Folgeabsatz"/>
            </w:pPr>
            <w:r>
              <w:t>Soweit entsprechende Daten nicht vorliegen, können bei anderen als den in Satz 1 genannten Stellen, insbesondere solchen, die mit der ärztlichen Begutachtung beauftragt wurden, Angaben zu Gründen einer Versetzung in den Ruhestand erhoben werden.</w:t>
            </w:r>
          </w:p>
        </w:tc>
        <w:tc>
          <w:tcPr>
            <w:tcW w:w="4394" w:type="dxa"/>
            <w:shd w:val="clear" w:color="auto" w:fill="auto"/>
          </w:tcPr>
          <w:p w:rsidR="001A44C9" w:rsidRPr="001A44C9" w:rsidRDefault="001A44C9" w:rsidP="001A44C9">
            <w:pPr>
              <w:pStyle w:val="JuristischerAbsatzFolgeabsatz"/>
            </w:pPr>
            <w:r>
              <w:t>Soweit entsprechende Daten nicht vorliegen, können bei anderen als den in Satz 1 genannten Stellen, insbesondere solchen, die mit der ärztlichen Begutachtung beauftragt wurden, Angaben zu Gründen einer Versetzung in den Ruhestand erhoben werden.</w:t>
            </w:r>
          </w:p>
        </w:tc>
      </w:tr>
      <w:tr w:rsidR="001A44C9" w:rsidRPr="001A44C9" w:rsidTr="001A44C9">
        <w:trPr>
          <w:cantSplit/>
        </w:trPr>
        <w:tc>
          <w:tcPr>
            <w:tcW w:w="4394" w:type="dxa"/>
          </w:tcPr>
          <w:p w:rsidR="001A44C9" w:rsidRPr="001A44C9" w:rsidRDefault="001A44C9" w:rsidP="001A44C9">
            <w:pPr>
              <w:pStyle w:val="ParagraphBezeichnermanuell"/>
            </w:pPr>
            <w:r>
              <w:t>§ 68</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68</w:t>
            </w:r>
          </w:p>
        </w:tc>
      </w:tr>
      <w:tr w:rsidR="001A44C9" w:rsidRPr="001A44C9" w:rsidTr="001A44C9">
        <w:trPr>
          <w:cantSplit/>
        </w:trPr>
        <w:tc>
          <w:tcPr>
            <w:tcW w:w="4394" w:type="dxa"/>
          </w:tcPr>
          <w:p w:rsidR="001A44C9" w:rsidRPr="001A44C9" w:rsidRDefault="001A44C9" w:rsidP="001A44C9">
            <w:pPr>
              <w:pStyle w:val="Paragraphberschrift"/>
            </w:pPr>
            <w:r>
              <w:t>Ehrenbeamte</w:t>
            </w:r>
          </w:p>
        </w:tc>
        <w:tc>
          <w:tcPr>
            <w:tcW w:w="4394" w:type="dxa"/>
            <w:shd w:val="clear" w:color="auto" w:fill="auto"/>
          </w:tcPr>
          <w:p w:rsidR="001A44C9" w:rsidRPr="001A44C9" w:rsidRDefault="001A44C9" w:rsidP="001A44C9">
            <w:pPr>
              <w:pStyle w:val="Paragraphberschrift"/>
            </w:pPr>
            <w:r>
              <w:t>Ehrenbeamte</w:t>
            </w:r>
          </w:p>
        </w:tc>
      </w:tr>
      <w:tr w:rsidR="001A44C9" w:rsidRPr="001A44C9" w:rsidTr="001A44C9">
        <w:trPr>
          <w:cantSplit/>
        </w:trPr>
        <w:tc>
          <w:tcPr>
            <w:tcW w:w="4394" w:type="dxa"/>
          </w:tcPr>
          <w:p w:rsidR="001A44C9" w:rsidRPr="001A44C9" w:rsidRDefault="001A44C9" w:rsidP="001A44C9">
            <w:pPr>
              <w:pStyle w:val="JuristischerAbsatznichtnummeriert"/>
            </w:pPr>
            <w:r>
              <w:t>Erleidet der Ehrenbeamte einen Dienstunfall (§ 31), so hat er Anspruch auf ein Heilverfahren (§ 33). Außerdem kann ihm Ersatz von Sachschäden (§ 32) und von der obersten Dienstbehörde oder der von ihr bestimmten Stelle im Einvernehmen mit dem Bundesministerium des Innern</w:t>
            </w:r>
            <w:r>
              <w:rPr>
                <w:i/>
              </w:rPr>
              <w:t>,</w:t>
            </w:r>
            <w:r>
              <w:t xml:space="preserve"> für </w:t>
            </w:r>
            <w:r>
              <w:rPr>
                <w:i/>
              </w:rPr>
              <w:t>Bau und</w:t>
            </w:r>
            <w:r>
              <w:t xml:space="preserve"> Heimat ein nach billigem Ermessen festzusetzender Unterhaltsbeitrag bewilligt werden. Das Gleiche gilt für seine Hinterbliebenen.</w:t>
            </w:r>
          </w:p>
        </w:tc>
        <w:tc>
          <w:tcPr>
            <w:tcW w:w="4394" w:type="dxa"/>
            <w:shd w:val="clear" w:color="auto" w:fill="auto"/>
          </w:tcPr>
          <w:p w:rsidR="001A44C9" w:rsidRPr="001A44C9" w:rsidRDefault="001A44C9" w:rsidP="001A44C9">
            <w:pPr>
              <w:pStyle w:val="JuristischerAbsatznichtnummeriert"/>
            </w:pPr>
            <w:r>
              <w:t xml:space="preserve">Erleidet der Ehrenbeamte einen Dienstunfall (§ 31), so hat er Anspruch auf ein Heilverfahren (§ 33). Außerdem kann ihm Ersatz von Sachschäden (§ 32) und von der obersten Dienstbehörde oder der von ihr bestimmten Stelle im Einvernehmen mit dem </w:t>
            </w:r>
            <w:r>
              <w:rPr>
                <w:b/>
              </w:rPr>
              <w:t>Bundesministerium des Innern und für Heimat</w:t>
            </w:r>
            <w:r>
              <w:t xml:space="preserve"> ein nach billigem Ermessen festzusetzender Unterhaltsbeitrag bewilligt werden. Das Gleiche gilt für seine Hinterbliebenen.</w:t>
            </w:r>
          </w:p>
        </w:tc>
      </w:tr>
      <w:tr w:rsidR="008B79A8" w:rsidRPr="001A44C9" w:rsidTr="001A44C9">
        <w:trPr>
          <w:cantSplit/>
        </w:trPr>
        <w:tc>
          <w:tcPr>
            <w:tcW w:w="4394" w:type="dxa"/>
          </w:tcPr>
          <w:p w:rsidR="008B79A8" w:rsidRPr="008B79A8" w:rsidRDefault="008B79A8" w:rsidP="008B79A8"/>
        </w:tc>
        <w:tc>
          <w:tcPr>
            <w:tcW w:w="4394" w:type="dxa"/>
            <w:shd w:val="clear" w:color="auto" w:fill="auto"/>
          </w:tcPr>
          <w:p w:rsidR="008B79A8" w:rsidRPr="008B79A8" w:rsidRDefault="008B79A8" w:rsidP="008B79A8">
            <w:pPr>
              <w:pStyle w:val="ParagraphBezeichner"/>
              <w:numPr>
                <w:ilvl w:val="0"/>
                <w:numId w:val="0"/>
              </w:numPr>
              <w:tabs>
                <w:tab w:val="num" w:pos="0"/>
              </w:tabs>
            </w:pPr>
            <w:r>
              <w:rPr>
                <w:b/>
              </w:rPr>
              <w:t>§ 69p</w:t>
            </w:r>
          </w:p>
        </w:tc>
      </w:tr>
      <w:tr w:rsidR="008B79A8" w:rsidRPr="001A44C9" w:rsidTr="001A44C9">
        <w:trPr>
          <w:cantSplit/>
        </w:trPr>
        <w:tc>
          <w:tcPr>
            <w:tcW w:w="4394" w:type="dxa"/>
          </w:tcPr>
          <w:p w:rsidR="008B79A8" w:rsidRPr="008B79A8" w:rsidRDefault="008B79A8" w:rsidP="008B79A8"/>
        </w:tc>
        <w:tc>
          <w:tcPr>
            <w:tcW w:w="4394" w:type="dxa"/>
            <w:shd w:val="clear" w:color="auto" w:fill="auto"/>
          </w:tcPr>
          <w:p w:rsidR="008B79A8" w:rsidRPr="008B79A8" w:rsidRDefault="008B79A8" w:rsidP="008B79A8">
            <w:pPr>
              <w:pStyle w:val="Paragraphberschrift"/>
            </w:pPr>
            <w:r>
              <w:rPr>
                <w:rStyle w:val="Marker"/>
              </w:rPr>
              <w:t>Nachzahlungen aus Anlass des Bun-desbesoldungs- und -versorgungsangemessenheitsgesetzes</w:t>
            </w:r>
          </w:p>
        </w:tc>
      </w:tr>
      <w:tr w:rsidR="008B79A8" w:rsidRPr="001A44C9" w:rsidTr="001A44C9">
        <w:trPr>
          <w:cantSplit/>
        </w:trPr>
        <w:tc>
          <w:tcPr>
            <w:tcW w:w="4394" w:type="dxa"/>
          </w:tcPr>
          <w:p w:rsidR="008B79A8" w:rsidRPr="008B79A8" w:rsidRDefault="008B79A8" w:rsidP="008B79A8"/>
        </w:tc>
        <w:tc>
          <w:tcPr>
            <w:tcW w:w="4394" w:type="dxa"/>
            <w:shd w:val="clear" w:color="auto" w:fill="auto"/>
          </w:tcPr>
          <w:p w:rsidR="008B79A8" w:rsidRPr="008B79A8" w:rsidRDefault="008B79A8" w:rsidP="008B79A8">
            <w:pPr>
              <w:pStyle w:val="JuristischerAbsatznummeriert"/>
              <w:numPr>
                <w:ilvl w:val="0"/>
                <w:numId w:val="0"/>
              </w:numPr>
              <w:tabs>
                <w:tab w:val="left" w:pos="850"/>
              </w:tabs>
              <w:rPr>
                <w:b/>
              </w:rPr>
            </w:pPr>
            <w:r>
              <w:rPr>
                <w:b/>
              </w:rPr>
              <w:t>Für Zeiträume vom 1. Januar 2017 bis einschließlich … [einsetzen: Datum des Tages vor dem Inkrafttreten nach Artikel 19 Absatz 1 dieses Gesetzes] wird den folgen-den Versorgungsempfängern nach Maßga-be des Satzes 2 ein einmaliger Ausgleich gewährt:</w:t>
            </w:r>
          </w:p>
        </w:tc>
      </w:tr>
      <w:tr w:rsidR="008B79A8" w:rsidRPr="001A44C9" w:rsidTr="001A44C9">
        <w:trPr>
          <w:cantSplit/>
        </w:trPr>
        <w:tc>
          <w:tcPr>
            <w:tcW w:w="4394" w:type="dxa"/>
          </w:tcPr>
          <w:p w:rsidR="008B79A8" w:rsidRPr="008B79A8" w:rsidRDefault="008B79A8" w:rsidP="008B79A8"/>
        </w:tc>
        <w:tc>
          <w:tcPr>
            <w:tcW w:w="4394" w:type="dxa"/>
            <w:shd w:val="clear" w:color="auto" w:fill="auto"/>
          </w:tcPr>
          <w:p w:rsidR="008B79A8" w:rsidRPr="008B79A8" w:rsidRDefault="008B79A8" w:rsidP="008B79A8">
            <w:pPr>
              <w:pStyle w:val="NummerierungStufe1"/>
              <w:numPr>
                <w:ilvl w:val="0"/>
                <w:numId w:val="0"/>
              </w:numPr>
              <w:tabs>
                <w:tab w:val="num" w:pos="425"/>
              </w:tabs>
              <w:ind w:left="425" w:hanging="425"/>
            </w:pPr>
            <w:r>
              <w:rPr>
                <w:b/>
              </w:rPr>
              <w:t>1.</w:t>
            </w:r>
            <w:r>
              <w:rPr>
                <w:b/>
              </w:rPr>
              <w:tab/>
              <w:t>für die Haushaltsjahre 2017 bis 2019 Versorgungsempfängern mit drei und mehr berücksichtigungsfähigen Kindern, die ihren Anspruch auf amtsangemessene Alimentation mit einem statthaften Rechtsbehelf geltend gemacht haben, ohne dass über den Anspruch bestandskräftig entschieden worden ist,</w:t>
            </w:r>
          </w:p>
        </w:tc>
      </w:tr>
      <w:tr w:rsidR="001A44C9" w:rsidRPr="001A44C9" w:rsidTr="001A44C9">
        <w:trPr>
          <w:cantSplit/>
        </w:trPr>
        <w:tc>
          <w:tcPr>
            <w:tcW w:w="4394" w:type="dxa"/>
          </w:tcPr>
          <w:p w:rsidR="001A44C9" w:rsidRPr="001A44C9" w:rsidRDefault="001A44C9" w:rsidP="001A44C9">
            <w:pPr>
              <w:pStyle w:val="NummerierungStufe1manuell"/>
            </w:pPr>
          </w:p>
        </w:tc>
        <w:tc>
          <w:tcPr>
            <w:tcW w:w="4394" w:type="dxa"/>
            <w:shd w:val="clear" w:color="auto" w:fill="auto"/>
          </w:tcPr>
          <w:p w:rsidR="001A44C9" w:rsidRPr="00571BF2" w:rsidRDefault="00571BF2" w:rsidP="001A44C9">
            <w:pPr>
              <w:pStyle w:val="NummerierungStufe1"/>
              <w:numPr>
                <w:ilvl w:val="0"/>
                <w:numId w:val="0"/>
              </w:numPr>
              <w:tabs>
                <w:tab w:val="num" w:pos="425"/>
              </w:tabs>
              <w:ind w:left="425" w:hanging="425"/>
              <w:rPr>
                <w:b/>
              </w:rPr>
            </w:pPr>
            <w:r>
              <w:rPr>
                <w:b/>
              </w:rPr>
              <w:t>2.</w:t>
            </w:r>
            <w:r>
              <w:rPr>
                <w:b/>
              </w:rPr>
              <w:tab/>
              <w:t>für das Haushaltsjahr 2020 Versorgungsempfängern mit Anspruch auf Versor-gungsbezüge, die ihren Anspruch auf amtsangemessene Alimentation im Jahr 2020 mit einem statthaften Rechtsbehelf geltend gemacht haben, ohne dass über den Anspruch bereits bestandskräftig entschieden worden ist,</w:t>
            </w:r>
          </w:p>
        </w:tc>
      </w:tr>
      <w:tr w:rsidR="00A9576F" w:rsidRPr="001A44C9" w:rsidTr="001A44C9">
        <w:trPr>
          <w:cantSplit/>
        </w:trPr>
        <w:tc>
          <w:tcPr>
            <w:tcW w:w="4394" w:type="dxa"/>
          </w:tcPr>
          <w:p w:rsidR="00A9576F" w:rsidRPr="00A9576F" w:rsidRDefault="00A9576F" w:rsidP="00A9576F"/>
        </w:tc>
        <w:tc>
          <w:tcPr>
            <w:tcW w:w="4394" w:type="dxa"/>
            <w:shd w:val="clear" w:color="auto" w:fill="auto"/>
          </w:tcPr>
          <w:p w:rsidR="00A9576F" w:rsidRPr="00A9576F" w:rsidRDefault="00A9576F" w:rsidP="00A9576F">
            <w:pPr>
              <w:pStyle w:val="NummerierungStufe1"/>
              <w:numPr>
                <w:ilvl w:val="0"/>
                <w:numId w:val="0"/>
              </w:numPr>
              <w:tabs>
                <w:tab w:val="num" w:pos="425"/>
              </w:tabs>
              <w:ind w:left="425" w:hanging="425"/>
            </w:pPr>
            <w:r>
              <w:rPr>
                <w:b/>
              </w:rPr>
              <w:t>3.</w:t>
            </w:r>
            <w:r>
              <w:rPr>
                <w:b/>
              </w:rPr>
              <w:tab/>
              <w:t>für die Haushaltsjahre 2021 bis 2024 und für die Monate Januar bis einschließlich … [einsetzen: Monat vor dem Monat des Inkrafttretens dieses Gesetzes nach Artikel 19 Absatz 1] des Jahres 2025 Versorgungsempfängern mit Anspruch auf Versorgungsbezüge.</w:t>
            </w:r>
          </w:p>
        </w:tc>
      </w:tr>
      <w:tr w:rsidR="001A44C9" w:rsidRPr="001A44C9" w:rsidTr="001A44C9">
        <w:trPr>
          <w:cantSplit/>
        </w:trPr>
        <w:tc>
          <w:tcPr>
            <w:tcW w:w="4394" w:type="dxa"/>
          </w:tcPr>
          <w:p w:rsidR="001A44C9" w:rsidRPr="001A44C9" w:rsidRDefault="001A44C9" w:rsidP="00571BF2">
            <w:pPr>
              <w:pStyle w:val="JuristischerAbsatzmanuell"/>
              <w:ind w:firstLine="0"/>
            </w:pPr>
          </w:p>
        </w:tc>
        <w:tc>
          <w:tcPr>
            <w:tcW w:w="4394" w:type="dxa"/>
            <w:shd w:val="clear" w:color="auto" w:fill="auto"/>
          </w:tcPr>
          <w:p w:rsidR="001A44C9" w:rsidRPr="00571BF2" w:rsidRDefault="00571BF2" w:rsidP="00571BF2">
            <w:pPr>
              <w:pStyle w:val="JuristischerAbsatznummeriert"/>
              <w:numPr>
                <w:ilvl w:val="0"/>
                <w:numId w:val="0"/>
              </w:numPr>
              <w:ind w:firstLine="425"/>
              <w:rPr>
                <w:b/>
              </w:rPr>
            </w:pPr>
            <w:r>
              <w:rPr>
                <w:b/>
              </w:rPr>
              <w:t>Die Höhe eines einmaligen Ausgleichs ermittelt sich anhand der Rechtsverordnung nach § 79a Absatz 4 des Bundesbesoldungsgesetzes; dabei sind § 79a Absatz 2 Satz 1 des Bundesbesoldungsgesetzes sowie § 50 Absatz 2 entsprechend anzuwenden.</w:t>
            </w:r>
          </w:p>
        </w:tc>
      </w:tr>
      <w:tr w:rsidR="001A44C9" w:rsidRPr="001A44C9" w:rsidTr="001A44C9">
        <w:trPr>
          <w:cantSplit/>
        </w:trPr>
        <w:tc>
          <w:tcPr>
            <w:tcW w:w="4394" w:type="dxa"/>
          </w:tcPr>
          <w:p w:rsidR="001A44C9" w:rsidRPr="001A44C9" w:rsidRDefault="001A44C9" w:rsidP="001A44C9">
            <w:pPr>
              <w:pStyle w:val="ParagraphBezeichnermanuell"/>
            </w:pPr>
            <w:r>
              <w:t>§ 84</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84</w:t>
            </w:r>
          </w:p>
        </w:tc>
      </w:tr>
      <w:tr w:rsidR="001A44C9" w:rsidRPr="001A44C9" w:rsidTr="001A44C9">
        <w:trPr>
          <w:cantSplit/>
        </w:trPr>
        <w:tc>
          <w:tcPr>
            <w:tcW w:w="4394" w:type="dxa"/>
          </w:tcPr>
          <w:p w:rsidR="001A44C9" w:rsidRPr="001A44C9" w:rsidRDefault="001A44C9" w:rsidP="001A44C9">
            <w:pPr>
              <w:pStyle w:val="Paragraphberschrift"/>
            </w:pPr>
            <w:r>
              <w:t>Ruhegehaltfähige Dienstzeit</w:t>
            </w:r>
          </w:p>
        </w:tc>
        <w:tc>
          <w:tcPr>
            <w:tcW w:w="4394" w:type="dxa"/>
            <w:shd w:val="clear" w:color="auto" w:fill="auto"/>
          </w:tcPr>
          <w:p w:rsidR="001A44C9" w:rsidRPr="001A44C9" w:rsidRDefault="001A44C9" w:rsidP="001A44C9">
            <w:pPr>
              <w:pStyle w:val="Paragraphberschrift"/>
            </w:pPr>
            <w:r>
              <w:t>Ruhegehaltfähige Dienstzeit</w:t>
            </w:r>
          </w:p>
        </w:tc>
      </w:tr>
      <w:tr w:rsidR="001A44C9" w:rsidRPr="001A44C9" w:rsidTr="001A44C9">
        <w:trPr>
          <w:cantSplit/>
        </w:trPr>
        <w:tc>
          <w:tcPr>
            <w:tcW w:w="4394" w:type="dxa"/>
          </w:tcPr>
          <w:p w:rsidR="001A44C9" w:rsidRPr="001A44C9" w:rsidRDefault="001A44C9" w:rsidP="001A44C9">
            <w:pPr>
              <w:pStyle w:val="JuristischerAbsatznichtnummeriert"/>
            </w:pPr>
            <w:r>
              <w:t>Für am 1. Januar 1977 vorhandene Beamte können zum Ausgleich von Härten Zeiten, die nach dem bis zum 31. Dezember 1976 geltenden Recht ruhegehaltfähig waren, als ruhegehaltfähig galten oder als ruhegehaltfähig berücksichtigt werden konnten und vor dem 1. Januar 1977 zurückgelegt worden sind, im Anwendungsbereich des bis zum 31. Dezember 1976 geltenden Rechts als ruhegehaltfähig berücksichtigt werden. Die Entscheidung trifft das Bundesministerium des Innern</w:t>
            </w:r>
            <w:r>
              <w:rPr>
                <w:i/>
              </w:rPr>
              <w:t>,</w:t>
            </w:r>
            <w:r>
              <w:t xml:space="preserve"> für </w:t>
            </w:r>
            <w:r>
              <w:rPr>
                <w:i/>
              </w:rPr>
              <w:t>Bau und</w:t>
            </w:r>
            <w:r>
              <w:t xml:space="preserve"> Heimat.</w:t>
            </w:r>
          </w:p>
        </w:tc>
        <w:tc>
          <w:tcPr>
            <w:tcW w:w="4394" w:type="dxa"/>
            <w:shd w:val="clear" w:color="auto" w:fill="auto"/>
          </w:tcPr>
          <w:p w:rsidR="001A44C9" w:rsidRPr="001A44C9" w:rsidRDefault="001A44C9" w:rsidP="001A44C9">
            <w:pPr>
              <w:pStyle w:val="JuristischerAbsatznichtnummeriert"/>
            </w:pPr>
            <w:r>
              <w:t xml:space="preserve">Für am 1. Januar 1977 vorhandene Beamte können zum Ausgleich von Härten Zeiten, die nach dem bis zum 31. Dezember 1976 geltenden Recht ruhegehaltfähig waren, als ruhegehaltfähig galten oder als ruhegehaltfähig berücksichtigt werden konnten und vor dem 1. Januar 1977 zurückgelegt worden sind, im Anwendungsbereich des bis zum 31. Dezember 1976 geltenden Rechts als ruhegehaltfähig berücksichtigt werden. Die Entscheidung trifft das </w:t>
            </w:r>
            <w:r>
              <w:rPr>
                <w:b/>
              </w:rPr>
              <w:t>Bundesministerium des Innern und für Heimat</w:t>
            </w:r>
            <w:r>
              <w:t>.</w:t>
            </w:r>
          </w:p>
        </w:tc>
      </w:tr>
      <w:tr w:rsidR="001A44C9" w:rsidRPr="001A44C9" w:rsidTr="001A44C9">
        <w:trPr>
          <w:cantSplit/>
        </w:trPr>
        <w:tc>
          <w:tcPr>
            <w:tcW w:w="4394" w:type="dxa"/>
          </w:tcPr>
          <w:p w:rsidR="001A44C9" w:rsidRPr="001A44C9" w:rsidRDefault="001A44C9" w:rsidP="001A44C9">
            <w:pPr>
              <w:pStyle w:val="ParagraphBezeichnermanuell"/>
            </w:pPr>
            <w:r>
              <w:t>§ 107</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107</w:t>
            </w:r>
          </w:p>
        </w:tc>
      </w:tr>
      <w:tr w:rsidR="001A44C9" w:rsidRPr="001A44C9" w:rsidTr="001A44C9">
        <w:trPr>
          <w:cantSplit/>
        </w:trPr>
        <w:tc>
          <w:tcPr>
            <w:tcW w:w="4394" w:type="dxa"/>
          </w:tcPr>
          <w:p w:rsidR="001A44C9" w:rsidRPr="001A44C9" w:rsidRDefault="001A44C9" w:rsidP="001A44C9">
            <w:pPr>
              <w:pStyle w:val="Paragraphberschrift"/>
            </w:pPr>
            <w:r>
              <w:t>Ermächtigung zum Erlass von Rechtsverordnungen und Verwaltungsvorschriften</w:t>
            </w:r>
          </w:p>
        </w:tc>
        <w:tc>
          <w:tcPr>
            <w:tcW w:w="4394" w:type="dxa"/>
            <w:shd w:val="clear" w:color="auto" w:fill="auto"/>
          </w:tcPr>
          <w:p w:rsidR="001A44C9" w:rsidRPr="001A44C9" w:rsidRDefault="001A44C9" w:rsidP="001A44C9">
            <w:pPr>
              <w:pStyle w:val="Paragraphberschrift"/>
            </w:pPr>
            <w:r>
              <w:t>Ermächtigung zum Erlass von Rechtsverordnungen und Verwaltungsvorschriften</w:t>
            </w:r>
          </w:p>
        </w:tc>
      </w:tr>
      <w:tr w:rsidR="001A44C9" w:rsidRPr="001A44C9" w:rsidTr="001A44C9">
        <w:trPr>
          <w:cantSplit/>
        </w:trPr>
        <w:tc>
          <w:tcPr>
            <w:tcW w:w="4394" w:type="dxa"/>
          </w:tcPr>
          <w:p w:rsidR="001A44C9" w:rsidRPr="001A44C9" w:rsidRDefault="001A44C9" w:rsidP="001A44C9">
            <w:pPr>
              <w:pStyle w:val="JuristischerAbsatznichtnummeriert"/>
            </w:pPr>
            <w:r>
              <w:t>Rechtsverordnungen nach diesem Gesetz bedürfen nicht der Zustimmung des Bundesrates. Die zur Durchführung dieses Gesetzes erforderlichen allgemeinen Verwaltungsvorschriften erlässt das Bundesministerium des Innern</w:t>
            </w:r>
            <w:r>
              <w:rPr>
                <w:i/>
              </w:rPr>
              <w:t>,</w:t>
            </w:r>
            <w:r>
              <w:t xml:space="preserve"> für </w:t>
            </w:r>
            <w:r>
              <w:rPr>
                <w:i/>
              </w:rPr>
              <w:t>Bau und</w:t>
            </w:r>
            <w:r>
              <w:t xml:space="preserve"> Heimat im Einvernehmen mit dem Bundesministerium der Finanzen.</w:t>
            </w:r>
          </w:p>
        </w:tc>
        <w:tc>
          <w:tcPr>
            <w:tcW w:w="4394" w:type="dxa"/>
            <w:shd w:val="clear" w:color="auto" w:fill="auto"/>
          </w:tcPr>
          <w:p w:rsidR="001A44C9" w:rsidRPr="001A44C9" w:rsidRDefault="001A44C9" w:rsidP="001A44C9">
            <w:pPr>
              <w:pStyle w:val="JuristischerAbsatznichtnummeriert"/>
            </w:pPr>
            <w:r>
              <w:t xml:space="preserve">Rechtsverordnungen nach diesem Gesetz bedürfen nicht der Zustimmung des Bundesrates. Die zur Durchführung dieses Gesetzes erforderlichen allgemeinen Verwaltungsvorschriften erlässt das </w:t>
            </w:r>
            <w:r>
              <w:rPr>
                <w:b/>
              </w:rPr>
              <w:t>Bundesministerium des Innern und für Heimat</w:t>
            </w:r>
            <w:r>
              <w:t xml:space="preserve"> im Einvernehmen mit dem Bundesministerium der Finanzen.</w:t>
            </w:r>
          </w:p>
        </w:tc>
      </w:tr>
      <w:tr w:rsidR="001A44C9" w:rsidRPr="001A44C9" w:rsidTr="001A44C9">
        <w:trPr>
          <w:cantSplit/>
        </w:trPr>
        <w:tc>
          <w:tcPr>
            <w:tcW w:w="4394" w:type="dxa"/>
          </w:tcPr>
          <w:p w:rsidR="001A44C9" w:rsidRPr="001A44C9" w:rsidRDefault="001A44C9" w:rsidP="001A44C9">
            <w:pPr>
              <w:pStyle w:val="ParagraphBezeichnermanuell"/>
            </w:pPr>
            <w:r>
              <w:t>§ 107d</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107</w:t>
            </w:r>
            <w:r>
              <w:t>d</w:t>
            </w:r>
          </w:p>
        </w:tc>
      </w:tr>
      <w:tr w:rsidR="001A44C9" w:rsidRPr="001A44C9" w:rsidTr="001A44C9">
        <w:trPr>
          <w:cantSplit/>
        </w:trPr>
        <w:tc>
          <w:tcPr>
            <w:tcW w:w="4394" w:type="dxa"/>
          </w:tcPr>
          <w:p w:rsidR="001A44C9" w:rsidRPr="001A44C9" w:rsidRDefault="001A44C9" w:rsidP="001A44C9">
            <w:pPr>
              <w:pStyle w:val="Paragraphberschrift"/>
            </w:pPr>
            <w:r>
              <w:t>Befristete Ausnahme für Verwendungseinkommen</w:t>
            </w:r>
          </w:p>
        </w:tc>
        <w:tc>
          <w:tcPr>
            <w:tcW w:w="4394" w:type="dxa"/>
            <w:shd w:val="clear" w:color="auto" w:fill="auto"/>
          </w:tcPr>
          <w:p w:rsidR="001A44C9" w:rsidRPr="001A44C9" w:rsidRDefault="001A44C9" w:rsidP="001A44C9">
            <w:pPr>
              <w:pStyle w:val="Paragraphberschrift"/>
            </w:pPr>
            <w:r>
              <w:t>Befristete Ausnahme für Verwendungseinkommen</w:t>
            </w:r>
          </w:p>
        </w:tc>
      </w:tr>
      <w:tr w:rsidR="001A44C9" w:rsidRPr="001A44C9" w:rsidTr="001A44C9">
        <w:trPr>
          <w:cantSplit/>
        </w:trPr>
        <w:tc>
          <w:tcPr>
            <w:tcW w:w="4394" w:type="dxa"/>
          </w:tcPr>
          <w:p w:rsidR="001A44C9" w:rsidRPr="001A44C9" w:rsidRDefault="001A44C9" w:rsidP="001A44C9">
            <w:pPr>
              <w:pStyle w:val="JuristischerAbsatznichtnummeriert"/>
            </w:pPr>
            <w:r>
              <w:t xml:space="preserve">Für Ruhestandsbeamte, die ein Verwendungseinkommen aus einer Beschäftigung erzielen, die unmittelbar oder mittelbar </w:t>
            </w:r>
          </w:p>
        </w:tc>
        <w:tc>
          <w:tcPr>
            <w:tcW w:w="4394" w:type="dxa"/>
            <w:shd w:val="clear" w:color="auto" w:fill="auto"/>
          </w:tcPr>
          <w:p w:rsidR="001A44C9" w:rsidRPr="001A44C9" w:rsidRDefault="001A44C9" w:rsidP="001A44C9">
            <w:pPr>
              <w:pStyle w:val="JuristischerAbsatznichtnummeriert"/>
            </w:pPr>
            <w:r>
              <w:t xml:space="preserve">Für Ruhestandsbeamte, die ein Verwendungseinkommen aus einer Beschäftigung erzielen, die unmittelbar oder mittelbar </w:t>
            </w:r>
          </w:p>
        </w:tc>
      </w:tr>
      <w:tr w:rsidR="001A44C9" w:rsidRPr="001A44C9" w:rsidTr="001A44C9">
        <w:trPr>
          <w:cantSplit/>
        </w:trPr>
        <w:tc>
          <w:tcPr>
            <w:tcW w:w="4394" w:type="dxa"/>
          </w:tcPr>
          <w:p w:rsidR="001A44C9" w:rsidRPr="001A44C9" w:rsidRDefault="001A44C9" w:rsidP="001A44C9">
            <w:pPr>
              <w:pStyle w:val="NummerierungStufe1manuell"/>
            </w:pPr>
            <w:r>
              <w:t>1.</w:t>
            </w:r>
            <w:r>
              <w:tab/>
              <w:t>im Zusammenhang steht mit der Aufnahme, Betreuung oder Rückführung von Flüchtlingen und ihren Angehörigen oder</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1.</w:t>
            </w:r>
            <w:r>
              <w:tab/>
            </w:r>
            <w:r>
              <w:rPr>
                <w:spacing w:val="60"/>
              </w:rPr>
              <w:t>unverändert</w:t>
            </w:r>
          </w:p>
        </w:tc>
      </w:tr>
      <w:tr w:rsidR="001A44C9" w:rsidRPr="001A44C9" w:rsidTr="001A44C9">
        <w:trPr>
          <w:cantSplit/>
        </w:trPr>
        <w:tc>
          <w:tcPr>
            <w:tcW w:w="4394" w:type="dxa"/>
          </w:tcPr>
          <w:p w:rsidR="001A44C9" w:rsidRPr="001A44C9" w:rsidRDefault="001A44C9" w:rsidP="001A44C9">
            <w:pPr>
              <w:pStyle w:val="NummerierungStufe1manuell"/>
            </w:pPr>
            <w:r>
              <w:t>2.</w:t>
            </w:r>
            <w:r>
              <w:tab/>
              <w:t>der Durchführung von migrationsspezifischen Sicherheitsaufgaben im Ausland dient,</w:t>
            </w:r>
          </w:p>
        </w:tc>
        <w:tc>
          <w:tcPr>
            <w:tcW w:w="4394" w:type="dxa"/>
            <w:shd w:val="clear" w:color="auto" w:fill="auto"/>
          </w:tcPr>
          <w:p w:rsidR="001A44C9" w:rsidRPr="001A44C9" w:rsidRDefault="001A44C9" w:rsidP="001A44C9">
            <w:pPr>
              <w:pStyle w:val="NummerierungStufe1"/>
              <w:numPr>
                <w:ilvl w:val="0"/>
                <w:numId w:val="0"/>
              </w:numPr>
              <w:tabs>
                <w:tab w:val="num" w:pos="425"/>
              </w:tabs>
              <w:ind w:left="425" w:hanging="425"/>
            </w:pPr>
            <w:r>
              <w:t>2.</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Folgeabsatz"/>
            </w:pPr>
            <w:r>
              <w:t xml:space="preserve">beträgt die Höchstgrenze nach § 53 Absatz 2 Nummer 1 erste Alternative bis zum 31. Dezember </w:t>
            </w:r>
            <w:r>
              <w:rPr>
                <w:i/>
              </w:rPr>
              <w:t>2023</w:t>
            </w:r>
            <w:r>
              <w:t> 120 Prozent der ruhegehaltfähigen Dienstbezüge aus der Endstufe der Besoldungsgruppe, aus der sich das Ruhegehalt berechnet, zuzüglich des jeweils zustehenden Unterschiedsbetrages nach § 50 Absatz 1. Satz 1 gilt für Beamte, die wegen Dienstunfähigkeit oder nach § 52 des Bundesbeamtengesetzes in den Ruhestand versetzt worden sind, erst nach Ablauf des Monats, in dem sie die Regelaltersgrenze nach § 51 Absatz 1 und 2 des Bundesbeamtengesetzes erreicht haben.</w:t>
            </w:r>
          </w:p>
        </w:tc>
        <w:tc>
          <w:tcPr>
            <w:tcW w:w="4394" w:type="dxa"/>
            <w:shd w:val="clear" w:color="auto" w:fill="auto"/>
          </w:tcPr>
          <w:p w:rsidR="001A44C9" w:rsidRPr="001A44C9" w:rsidRDefault="001A44C9" w:rsidP="001A44C9">
            <w:pPr>
              <w:pStyle w:val="JuristischerAbsatzFolgeabsatz"/>
            </w:pPr>
            <w:r>
              <w:t xml:space="preserve">beträgt die Höchstgrenze nach § 53 Absatz 2 Nummer 1 erste Alternative bis zum 31. Dezember </w:t>
            </w:r>
            <w:r>
              <w:rPr>
                <w:b/>
              </w:rPr>
              <w:t>2026</w:t>
            </w:r>
            <w:r>
              <w:t> 120 Prozent der ruhegehaltfähigen Dienstbezüge aus der Endstufe der Besoldungsgruppe, aus der sich das Ruhegehalt berechnet, zuzüglich des jeweils zustehenden Unterschiedsbetrages nach § 50 Absatz 1. Satz 1 gilt für Beamte, die wegen Dienstunfähigkeit oder nach § 52 des Bundesbeamtengesetzes in den Ruhestand versetzt worden sind, erst nach Ablauf des Monats, in dem sie die Regelaltersgrenze nach § 51 Absatz 1 und 2 des Bundesbeamtengesetzes erreicht haben.</w:t>
            </w:r>
          </w:p>
        </w:tc>
      </w:tr>
    </w:tbl>
    <w:p w:rsidR="00CC326F" w:rsidRDefault="00CC326F" w:rsidP="001A44C9">
      <w:pPr>
        <w:sectPr w:rsidR="00CC326F" w:rsidSect="001A44C9">
          <w:pgSz w:w="11907" w:h="16839"/>
          <w:pgMar w:top="1134" w:right="1417" w:bottom="1134" w:left="1701" w:header="709" w:footer="709" w:gutter="0"/>
          <w:pgNumType w:start="1"/>
          <w:cols w:space="720"/>
          <w:docGrid w:linePitch="299"/>
        </w:sectPr>
      </w:pPr>
    </w:p>
    <w:tbl>
      <w:tblPr>
        <w:tblW w:w="8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4"/>
      </w:tblGrid>
      <w:tr w:rsidR="001A44C9" w:rsidRPr="001A44C9" w:rsidTr="001A44C9">
        <w:trPr>
          <w:cantSplit/>
          <w:tblHeader/>
        </w:trPr>
        <w:tc>
          <w:tcPr>
            <w:tcW w:w="4394" w:type="dxa"/>
          </w:tcPr>
          <w:p w:rsidR="001A44C9" w:rsidRPr="001A44C9" w:rsidRDefault="001A44C9" w:rsidP="001A44C9">
            <w:pPr>
              <w:pStyle w:val="Synopsentabelleberschriftlinks"/>
            </w:pPr>
            <w:r>
              <w:t>Bestand</w:t>
            </w:r>
          </w:p>
        </w:tc>
        <w:tc>
          <w:tcPr>
            <w:tcW w:w="4394" w:type="dxa"/>
            <w:shd w:val="clear" w:color="auto" w:fill="auto"/>
          </w:tcPr>
          <w:p w:rsidR="001A44C9" w:rsidRPr="001A44C9" w:rsidRDefault="001A44C9" w:rsidP="001A44C9">
            <w:pPr>
              <w:pStyle w:val="Synopsentabelleberschriftrechts"/>
            </w:pPr>
            <w:r>
              <w:t>Entwurf</w:t>
            </w:r>
          </w:p>
        </w:tc>
      </w:tr>
      <w:tr w:rsidR="001A44C9" w:rsidRPr="001A44C9" w:rsidTr="001A44C9">
        <w:trPr>
          <w:cantSplit/>
        </w:trPr>
        <w:tc>
          <w:tcPr>
            <w:tcW w:w="4394" w:type="dxa"/>
          </w:tcPr>
          <w:p w:rsidR="001A44C9" w:rsidRPr="001A44C9" w:rsidRDefault="001A44C9" w:rsidP="001A44C9">
            <w:pPr>
              <w:pStyle w:val="ArtikelBezeichnermanuell"/>
            </w:pPr>
            <w:r>
              <w:t>Verordnung über beamtenversorgungsrechtliche Übergangsregelungen nach Herstellung der Einheit Deutschlands</w:t>
            </w:r>
          </w:p>
        </w:tc>
        <w:tc>
          <w:tcPr>
            <w:tcW w:w="4394" w:type="dxa"/>
            <w:shd w:val="clear" w:color="auto" w:fill="auto"/>
          </w:tcPr>
          <w:p w:rsidR="001A44C9" w:rsidRPr="001A44C9" w:rsidRDefault="001A44C9" w:rsidP="001A44C9">
            <w:pPr>
              <w:pStyle w:val="ArtikelBezeichnermanuell"/>
            </w:pPr>
            <w:r>
              <w:t>Verordnung über beamtenversorgungsrechtliche Übergangsregelungen nach Herstellung der Einheit Deutschlands</w:t>
            </w:r>
          </w:p>
        </w:tc>
      </w:tr>
      <w:tr w:rsidR="001A44C9" w:rsidRPr="001A44C9" w:rsidTr="001A44C9">
        <w:trPr>
          <w:cantSplit/>
        </w:trPr>
        <w:tc>
          <w:tcPr>
            <w:tcW w:w="4394" w:type="dxa"/>
          </w:tcPr>
          <w:p w:rsidR="001A44C9" w:rsidRPr="001A44C9" w:rsidRDefault="001A44C9" w:rsidP="001A44C9">
            <w:pPr>
              <w:pStyle w:val="Artikelberschrift"/>
            </w:pPr>
            <w:r>
              <w:t>(Beamtenversorgungs-Übergangsverordnung - BeamtVÜV)</w:t>
            </w:r>
            <w:r>
              <w:br/>
              <w:t>vom: 11.03.1991 - zuletzt geändert durch Art. 3 V v. 8.1.2020 I 27</w:t>
            </w:r>
          </w:p>
        </w:tc>
        <w:tc>
          <w:tcPr>
            <w:tcW w:w="4394" w:type="dxa"/>
            <w:shd w:val="clear" w:color="auto" w:fill="auto"/>
          </w:tcPr>
          <w:p w:rsidR="001A44C9" w:rsidRPr="001A44C9" w:rsidRDefault="001A44C9" w:rsidP="001A44C9">
            <w:pPr>
              <w:pStyle w:val="Artikelberschrift"/>
            </w:pPr>
            <w:r>
              <w:t>(Beamtenversorgungs-Übergangsverordnung - BeamtVÜV)</w:t>
            </w:r>
            <w:r>
              <w:br/>
              <w:t>vom: 11.03.1991 - zuletzt geändert durch Art. 3 V v. 8.1.2020 I 27</w:t>
            </w:r>
          </w:p>
        </w:tc>
      </w:tr>
      <w:tr w:rsidR="001A44C9" w:rsidRPr="001A44C9" w:rsidTr="001A44C9">
        <w:trPr>
          <w:cantSplit/>
        </w:trPr>
        <w:tc>
          <w:tcPr>
            <w:tcW w:w="4394" w:type="dxa"/>
          </w:tcPr>
          <w:p w:rsidR="001A44C9" w:rsidRPr="001A44C9" w:rsidRDefault="001A44C9" w:rsidP="001A44C9">
            <w:pPr>
              <w:pStyle w:val="ParagraphBezeichnermanuell"/>
            </w:pPr>
            <w:r>
              <w:t>§ 2</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2</w:t>
            </w:r>
          </w:p>
        </w:tc>
      </w:tr>
      <w:tr w:rsidR="001A44C9" w:rsidRPr="001A44C9" w:rsidTr="001A44C9">
        <w:trPr>
          <w:cantSplit/>
        </w:trPr>
        <w:tc>
          <w:tcPr>
            <w:tcW w:w="4394" w:type="dxa"/>
          </w:tcPr>
          <w:p w:rsidR="001A44C9" w:rsidRPr="001A44C9" w:rsidRDefault="001A44C9" w:rsidP="001A44C9">
            <w:pPr>
              <w:pStyle w:val="Paragraphberschrift"/>
            </w:pPr>
            <w:r>
              <w:t>Maßgaben</w:t>
            </w:r>
          </w:p>
        </w:tc>
        <w:tc>
          <w:tcPr>
            <w:tcW w:w="4394" w:type="dxa"/>
            <w:shd w:val="clear" w:color="auto" w:fill="auto"/>
          </w:tcPr>
          <w:p w:rsidR="001A44C9" w:rsidRPr="001A44C9" w:rsidRDefault="001A44C9" w:rsidP="001A44C9">
            <w:pPr>
              <w:pStyle w:val="Paragraphberschrift"/>
            </w:pPr>
            <w:r>
              <w:t>Maßgaben</w:t>
            </w:r>
          </w:p>
        </w:tc>
      </w:tr>
      <w:tr w:rsidR="001A44C9" w:rsidRPr="001A44C9" w:rsidTr="001A44C9">
        <w:trPr>
          <w:cantSplit/>
        </w:trPr>
        <w:tc>
          <w:tcPr>
            <w:tcW w:w="4394" w:type="dxa"/>
          </w:tcPr>
          <w:p w:rsidR="001A44C9" w:rsidRPr="001A44C9" w:rsidRDefault="001A44C9" w:rsidP="001A44C9">
            <w:pPr>
              <w:pStyle w:val="JuristischerAbsatzmanuell"/>
            </w:pPr>
            <w:r>
              <w:t>(1)</w:t>
            </w:r>
            <w:r>
              <w:tab/>
              <w:t>Das Beamtenversorgungsgesetz gilt unbeschadet der Regelungen in Anlage I Kapitel XIX Sachgebiet A Abschnitt III Nummer 9 des Einigungsvertrags vom 31. August 1990 (BGBl. 1990 II S. 885, 1142) mit den in den folgenden Absätzen bestimmten weiteren Maßgaben.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(2)</w:t>
            </w:r>
            <w:r>
              <w:tab/>
              <w:t>Wehrdienstzeiten nach den §§ 8 und 9 des Beamtenversorgungsgesetzes, die ein Beamter nach Vollendung des 17. Lebensjahres vor der Berufung in das Beamtenverhältnis im Dienst der Nationalen Volksarmee zurückgelegt hat, gelten als ruhegehaltfähige Dienstzeit höchstens bis zu fünf Jahren, soweit nicht Absatz 5 oder 6 Anwendung findet. Satz 1 gilt entsprechend für vergleichbare Zeiten nach den §§ 8 und 9 des Beamtenversorgungsgesetzes, die ein Beamter bis zum 2. Oktober 1990 im Beitrittsgebiet zurückgelegt hat.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(2)</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(3)</w:t>
            </w:r>
            <w:r>
              <w:tab/>
              <w:t>Zeiten, die der Beamte bis zum 2. Oktober 1990 im Beitrittsgebiet hauptberuflich im öffentlichen Dienst zurückgelegt hat, können gemäß § 10 des Beamtenversorgungsgesetzes höchstens bis zu fünf Jahren als ruhegehaltfähig berücksichtigt werden, sofern der Beamte ohne eine von ihm zu vertretende Unterbrechung tätig war und die Tätigkeit zu seiner Ernennung geführt hat. Dies gilt nicht, soweit Absatz 5 oder 6 Anwendung findet. Näheres kann das Bundesministerium des Innern, für Bau und Heimat durch Verwaltungsvorschriften regeln.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(3)</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(4)</w:t>
            </w:r>
            <w:r>
              <w:tab/>
              <w:t>Sonstige Zeiten und Ausbildungszeiten nach den §§ 11 und 12 des Beamtenversorgungsgesetzes, die der Beamte bis zum 2. Oktober 1990 im Beitrittsgebiet zurückgelegt hat, können höchstens bis zu fünf Jahren als ruhegehaltfähige Dienstzeit anerkannt werden, soweit nicht Absatz 5 oder 6 Anwendung findet.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(4)</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(5)</w:t>
            </w:r>
            <w:r>
              <w:tab/>
              <w:t>Wehrdienstzeiten und vergleichbare Zeiten (§§ 8, 9 des Beamtenversorgungsgesetzes), Beschäftigungszeiten (§ 10 des Beamtenversorgungsgesetzes) und sonstige Zeiten (§§ 11, 67 Absatz 2 des Beamtenversorgungsgesetzes), die der Beamte bis zum 2. Oktober 1990 im Beitrittsgebiet zurückgelegt hat, werden nicht als ruhegehaltfähige Dienstzeit berücksichtigt, soweit die allgemeine Wartezeit für die gesetzliche Rentenversicherung erfüllt ist und diese Zeiten als rentenrechtliche Zeiten bei der Berechnung der Rente aus der gesetzlichen Rentenversicherung zugrunde gelegt werden; Ausbildungszeiten (§ 12 des Beamtenversorgungsgesetzes) sind nicht ruhegehaltfähig, soweit die allgemeine Wartezeit für die gesetzliche Rentenversicherung erfüllt ist. Rentenrechtliche Zeiten sind auch solche im Sinne des Artikels 2 des Renten-Überleitungsgesetzes.</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(5)</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(6)</w:t>
            </w:r>
            <w:r>
              <w:tab/>
              <w:t>Zeiten nach § 30 des Bundesbesoldungsgesetzes sind nicht ruhegehaltfähig.</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(6)</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(7)</w:t>
            </w:r>
            <w:r>
              <w:tab/>
              <w:t>Das Zusammentreffen von Versorgungsbezügen mit Renten, auch aus übergeleiteten Anwartschaften, richtet sich nach § 55 des Beamtenversorgungsgesetzes. Die ruhegehaltfähige Dienstzeit im Sinne des § 55 Absatz 2 Nummer 1 Buchstabe b des Beamtenversorgungsgesetzes ist um Zeiten zu vermindern, die nach Absatz 6 nicht ruhegehaltfähig sind.</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(7)</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(8)</w:t>
            </w:r>
            <w:r>
              <w:tab/>
              <w:t xml:space="preserve">Übersteigt beim Zusammentreffen von Mindestversorgung (§ 14 Absatz 4 des Beamtenversorgungsgesetzes) mit einer Rente aus der gesetzlichen Rentenversicherung nach Anwendung des § 55 des Beamtenversorgungsgesetzes die Versorgung das erdiente Ruhegehalt, so ruht die Versorgung bis zur Höhe des Unterschieds zwischen dem erdienten Ruhegehalt und der Mindestversorgung. Der Erhöhungsbetrag nach § 14 Absatz 4 Satz 3 des Beamtenversorgungsgesetzes </w:t>
            </w:r>
            <w:r>
              <w:rPr>
                <w:i/>
              </w:rPr>
              <w:t>sowie</w:t>
            </w:r>
            <w:r>
              <w:t xml:space="preserve"> der Unterschiedsbetrag nach § 50 Absatz 1 des Beamtenversorgungsgesetzes bleiben bei der Berechnung außer Betracht. Die Summe aus Versorgung und Rente darf nicht hinter dem Betrag der Mindestversorgung zuzüglich des Unterschiedsbetrages nach § 50 Absatz 1 des Beamtenversorgungsgesetzes zurückbleiben. Zahlbar bleibt mindestens das erdiente Ruhegehalt zuzüglich des Unterschiedsbetrages nach § 50 Absatz 1 des Beamtenversorgungsgesetzes. Die Sätze 1 bis 4 gelten entsprechend für Witwen und Waisen.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(8)</w:t>
            </w:r>
            <w:r>
              <w:tab/>
              <w:t xml:space="preserve">Übersteigt beim Zusammentreffen von Mindestversorgung (§ 14 Absatz 4 des Beamtenversorgungsgesetzes) mit einer Rente aus der gesetzlichen Rentenversicherung nach Anwendung des § 55 des Beamtenversorgungsgesetzes die Versorgung das erdiente Ruhegehalt, so ruht die Versorgung bis zur Höhe des Unterschieds zwischen dem erdienten Ruhegehalt und der Mindestversorgung. </w:t>
            </w:r>
            <w:r>
              <w:rPr>
                <w:b/>
              </w:rPr>
              <w:t xml:space="preserve">Der Erhöhungsbetrag nach § 14 Absatz 4 Satz 3 des Beamtenversorgungsgesetzes, der Unterschiedsbetrag nach § 50 Absatz 1 des Beamtenversorgungsgesetzes sowie der alimentative Ergänzungszuschlag nach § 50 Absatz 2 des Beamtenversorgungs-gesetzes bleiben bei der Berechnung außer Betracht. </w:t>
            </w:r>
            <w:r>
              <w:t xml:space="preserve">Die Summe aus Versorgung und Rente darf nicht hinter dem Betrag der Mindestversorgung zuzüglich des Unterschiedsbetrages nach § 50 Absatz 1 des Beamtenversorgungsgesetzes </w:t>
            </w:r>
            <w:r>
              <w:rPr>
                <w:b/>
              </w:rPr>
              <w:t>sowie des alimentativen Ergänzungszuschlages nach § 50 Absatz 2 des Beamtenversorgungsgesetzes</w:t>
            </w:r>
            <w:r>
              <w:t xml:space="preserve"> zurückbleiben. Zahlbar bleibt mindestens das erdiente Ruhegehalt zuzüglich des Unterschiedsbetrages nach § 50 Absatz 1 des Beamtenversorgungsgesetzes </w:t>
            </w:r>
            <w:r>
              <w:rPr>
                <w:b/>
              </w:rPr>
              <w:t>sowie des alimentativen Ergänzungszuschlages nach § 50 Absatz 2 des Beamtenversorgungsgesetzes.</w:t>
            </w:r>
            <w:r>
              <w:t xml:space="preserve"> Die Sätze 1 bis 4 gelten entsprechend für Witwen und Waisen.</w:t>
            </w:r>
          </w:p>
        </w:tc>
      </w:tr>
      <w:tr w:rsidR="001A44C9" w:rsidRPr="001A44C9" w:rsidTr="001A44C9">
        <w:trPr>
          <w:cantSplit/>
        </w:trPr>
        <w:tc>
          <w:tcPr>
            <w:tcW w:w="4394" w:type="dxa"/>
          </w:tcPr>
          <w:p w:rsidR="001A44C9" w:rsidRPr="001A44C9" w:rsidRDefault="001A44C9" w:rsidP="001A44C9">
            <w:pPr>
              <w:pStyle w:val="JuristischerAbsatzmanuell"/>
            </w:pPr>
            <w:r>
              <w:t>(9)</w:t>
            </w:r>
            <w:r>
              <w:tab/>
              <w:t>Als Amtszeit im Beamtenverhältnis auf Zeit im Sinne des § 66 Absatz 2 des Beamtenversorgungsgesetzes gilt auch die Zeit, in der ein Wahlamt seit dem 3. Oktober 1990 nicht im Beamtenverhältnis auf Zeit wahrgenommen wurde, soweit dies zum Erreichen einer Amtszeit von acht Jahren erforderlich ist. Der Ruhegehaltssatz vermindert sich beim Zusammentreffen der Versorgungsbezüge mit einer Rente im Sinne des § 55 des Beamtenversorgungsgesetzes um den in § 14 Absatz 1 Satz 1 erster Halbsatz des Beamtenversorgungsgesetzes in der bis zum 31. Dezember 2002 geltenden Fassung bezeichneten Prozentsatz der ruhegehaltfähigen Dienstbezüge, vervielfältigt mit dem jeweiligen in § 69e Absatz 3 und 4 des Beamtenversorgungsgesetzes genannten Faktor, für jedes nach Satz 1 berücksichtigte Jahr. Die Hinterbliebenenversorgung (§§ 17 bis 28 des Beamtenversorgungsgesetzes) bemisst sich aus dem sich nach Satz 2 ergebenden Ruhegehalt.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(9)</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(10)</w:t>
            </w:r>
            <w:r>
              <w:tab/>
              <w:t>Die Maßgaben der Absätze 2 bis 9 gelten auch für den Fall, dass ein Beamter zu einem Dienstherrn mit Sitz im bisherigen Geltungsbereich des Bundesrechts übertritt.</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(10)</w:t>
            </w:r>
            <w:r>
              <w:tab/>
            </w:r>
            <w:r>
              <w:rPr>
                <w:spacing w:val="60"/>
              </w:rPr>
              <w:t>unverändert</w:t>
            </w:r>
          </w:p>
        </w:tc>
      </w:tr>
    </w:tbl>
    <w:p w:rsidR="00CC326F" w:rsidRDefault="00CC326F" w:rsidP="001A44C9">
      <w:pPr>
        <w:sectPr w:rsidR="00CC326F" w:rsidSect="001A44C9">
          <w:pgSz w:w="11907" w:h="16839"/>
          <w:pgMar w:top="1134" w:right="1417" w:bottom="1134" w:left="1701" w:header="709" w:footer="709" w:gutter="0"/>
          <w:pgNumType w:start="1"/>
          <w:cols w:space="720"/>
          <w:docGrid w:linePitch="299"/>
        </w:sectPr>
      </w:pPr>
    </w:p>
    <w:tbl>
      <w:tblPr>
        <w:tblW w:w="8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4"/>
      </w:tblGrid>
      <w:tr w:rsidR="001A44C9" w:rsidRPr="001A44C9" w:rsidTr="001A44C9">
        <w:trPr>
          <w:cantSplit/>
          <w:tblHeader/>
        </w:trPr>
        <w:tc>
          <w:tcPr>
            <w:tcW w:w="4394" w:type="dxa"/>
          </w:tcPr>
          <w:p w:rsidR="001A44C9" w:rsidRPr="001A44C9" w:rsidRDefault="001A44C9" w:rsidP="001A44C9">
            <w:pPr>
              <w:pStyle w:val="Synopsentabelleberschriftlinks"/>
            </w:pPr>
            <w:r>
              <w:t>Bestand</w:t>
            </w:r>
          </w:p>
        </w:tc>
        <w:tc>
          <w:tcPr>
            <w:tcW w:w="4394" w:type="dxa"/>
            <w:shd w:val="clear" w:color="auto" w:fill="auto"/>
          </w:tcPr>
          <w:p w:rsidR="001A44C9" w:rsidRPr="001A44C9" w:rsidRDefault="001A44C9" w:rsidP="001A44C9">
            <w:pPr>
              <w:pStyle w:val="Synopsentabelleberschriftrechts"/>
            </w:pPr>
            <w:r>
              <w:t>Entwurf</w:t>
            </w:r>
          </w:p>
        </w:tc>
      </w:tr>
      <w:tr w:rsidR="001A44C9" w:rsidRPr="001A44C9" w:rsidTr="001A44C9">
        <w:trPr>
          <w:cantSplit/>
        </w:trPr>
        <w:tc>
          <w:tcPr>
            <w:tcW w:w="4394" w:type="dxa"/>
          </w:tcPr>
          <w:p w:rsidR="001A44C9" w:rsidRPr="001A44C9" w:rsidRDefault="001A44C9" w:rsidP="001A44C9">
            <w:pPr>
              <w:pStyle w:val="ArtikelBezeichnermanuell"/>
            </w:pPr>
            <w:r>
              <w:t>Gesetz über die interne Teilung beamtenversorgungsrechtlicher Ansprüche von Bundesbeamtinnen und Bundesbeamten im Versorgungsausgleich</w:t>
            </w:r>
          </w:p>
        </w:tc>
        <w:tc>
          <w:tcPr>
            <w:tcW w:w="4394" w:type="dxa"/>
            <w:shd w:val="clear" w:color="auto" w:fill="auto"/>
          </w:tcPr>
          <w:p w:rsidR="001A44C9" w:rsidRPr="001A44C9" w:rsidRDefault="001A44C9" w:rsidP="001A44C9">
            <w:pPr>
              <w:pStyle w:val="ArtikelBezeichnermanuell"/>
            </w:pPr>
            <w:r>
              <w:t>Gesetz über die interne Teilung beamtenversorgungsrechtlicher Ansprüche von Bundesbeamtinnen und Bundesbeamten im Versorgungsausgleich</w:t>
            </w:r>
          </w:p>
        </w:tc>
      </w:tr>
      <w:tr w:rsidR="001A44C9" w:rsidRPr="001A44C9" w:rsidTr="001A44C9">
        <w:trPr>
          <w:cantSplit/>
        </w:trPr>
        <w:tc>
          <w:tcPr>
            <w:tcW w:w="4394" w:type="dxa"/>
          </w:tcPr>
          <w:p w:rsidR="001A44C9" w:rsidRPr="001A44C9" w:rsidRDefault="001A44C9" w:rsidP="001A44C9">
            <w:pPr>
              <w:pStyle w:val="Artikelberschrift"/>
            </w:pPr>
            <w:r>
              <w:t>(Bundesversorgungsteilungsgesetz - BVersTG)</w:t>
            </w:r>
            <w:r>
              <w:br/>
              <w:t>vom: 03.04.2009 - Zuletzt geändert durch Art. 10 G v. 9.12.2019 I 2053</w:t>
            </w:r>
          </w:p>
        </w:tc>
        <w:tc>
          <w:tcPr>
            <w:tcW w:w="4394" w:type="dxa"/>
            <w:shd w:val="clear" w:color="auto" w:fill="auto"/>
          </w:tcPr>
          <w:p w:rsidR="001A44C9" w:rsidRPr="001A44C9" w:rsidRDefault="001A44C9" w:rsidP="001A44C9">
            <w:pPr>
              <w:pStyle w:val="Artikelberschrift"/>
            </w:pPr>
            <w:r>
              <w:t>(Bundesversorgungsteilungsgesetz - BVersTG)</w:t>
            </w:r>
            <w:r>
              <w:br/>
              <w:t>vom: 03.04.2009 - Zuletzt geändert durch Art. 10 G v. 9.12.2019 I 2053</w:t>
            </w:r>
          </w:p>
        </w:tc>
      </w:tr>
      <w:tr w:rsidR="001A44C9" w:rsidRPr="001A44C9" w:rsidTr="001A44C9">
        <w:trPr>
          <w:cantSplit/>
        </w:trPr>
        <w:tc>
          <w:tcPr>
            <w:tcW w:w="4394" w:type="dxa"/>
          </w:tcPr>
          <w:p w:rsidR="001A44C9" w:rsidRPr="001A44C9" w:rsidRDefault="001A44C9" w:rsidP="001A44C9">
            <w:pPr>
              <w:pStyle w:val="ParagraphBezeichnermanuell"/>
            </w:pPr>
            <w:r>
              <w:t>§ 3</w:t>
            </w:r>
          </w:p>
        </w:tc>
        <w:tc>
          <w:tcPr>
            <w:tcW w:w="4394" w:type="dxa"/>
            <w:shd w:val="clear" w:color="auto" w:fill="auto"/>
          </w:tcPr>
          <w:p w:rsidR="001A44C9" w:rsidRPr="001A44C9" w:rsidRDefault="001A44C9" w:rsidP="001A44C9">
            <w:pPr>
              <w:pStyle w:val="ParagraphBezeichner"/>
              <w:numPr>
                <w:ilvl w:val="0"/>
                <w:numId w:val="0"/>
              </w:numPr>
              <w:tabs>
                <w:tab w:val="num" w:pos="0"/>
              </w:tabs>
            </w:pPr>
            <w:r>
              <w:rPr>
                <w:b/>
              </w:rPr>
              <w:t>§ 3</w:t>
            </w:r>
          </w:p>
        </w:tc>
      </w:tr>
      <w:tr w:rsidR="001A44C9" w:rsidRPr="001A44C9" w:rsidTr="001A44C9">
        <w:trPr>
          <w:cantSplit/>
        </w:trPr>
        <w:tc>
          <w:tcPr>
            <w:tcW w:w="4394" w:type="dxa"/>
          </w:tcPr>
          <w:p w:rsidR="001A44C9" w:rsidRPr="001A44C9" w:rsidRDefault="001A44C9" w:rsidP="001A44C9">
            <w:pPr>
              <w:pStyle w:val="Paragraphberschrift"/>
            </w:pPr>
            <w:r>
              <w:t>Anpassung</w:t>
            </w:r>
          </w:p>
        </w:tc>
        <w:tc>
          <w:tcPr>
            <w:tcW w:w="4394" w:type="dxa"/>
            <w:shd w:val="clear" w:color="auto" w:fill="auto"/>
          </w:tcPr>
          <w:p w:rsidR="001A44C9" w:rsidRPr="001A44C9" w:rsidRDefault="001A44C9" w:rsidP="001A44C9">
            <w:pPr>
              <w:pStyle w:val="Paragraphberschrift"/>
            </w:pPr>
            <w:r>
              <w:t>Anpassung</w:t>
            </w:r>
          </w:p>
        </w:tc>
      </w:tr>
      <w:tr w:rsidR="001A44C9" w:rsidRPr="001A44C9" w:rsidTr="001A44C9">
        <w:trPr>
          <w:cantSplit/>
        </w:trPr>
        <w:tc>
          <w:tcPr>
            <w:tcW w:w="4394" w:type="dxa"/>
          </w:tcPr>
          <w:p w:rsidR="001A44C9" w:rsidRPr="001A44C9" w:rsidRDefault="001A44C9" w:rsidP="001A44C9">
            <w:pPr>
              <w:pStyle w:val="JuristischerAbsatzmanuell"/>
            </w:pPr>
            <w:r>
              <w:t>(1)</w:t>
            </w:r>
            <w:r>
              <w:tab/>
              <w:t>Der durch Entscheidung des Familiengerichts zugunsten der ausgleichsberechtigten Person festgesetzte oder sich in den Fällen des § 10 Absatz 2 des Versorgungsausgleichsgesetzes nach Verrechnung zugunsten der ausgleichsberechtigten Person ergebende monatliche Betrag erhöht oder vermindert sich um die Prozentsätze der nach dem Ende der Ehezeit bis zum Zeitpunkt des Eintritts der ausgleichspflichtigen Person in den Ruhestand eingetretenen Erhöhungen oder Verminderungen der Versorgungsbezüge nach dem Beamtenversorgungsgesetz, die in festen Beträgen festgesetzt sind.</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(1)</w:t>
            </w:r>
            <w:r>
              <w:tab/>
            </w:r>
            <w:r>
              <w:rPr>
                <w:spacing w:val="60"/>
              </w:rPr>
              <w:t>unverändert</w:t>
            </w:r>
          </w:p>
        </w:tc>
      </w:tr>
      <w:tr w:rsidR="001A44C9" w:rsidRPr="001A44C9" w:rsidTr="001A44C9">
        <w:trPr>
          <w:cantSplit/>
        </w:trPr>
        <w:tc>
          <w:tcPr>
            <w:tcW w:w="4394" w:type="dxa"/>
          </w:tcPr>
          <w:p w:rsidR="001A44C9" w:rsidRPr="001A44C9" w:rsidRDefault="001A44C9" w:rsidP="001A44C9">
            <w:pPr>
              <w:pStyle w:val="JuristischerAbsatzmanuell"/>
            </w:pPr>
            <w:r>
              <w:t>(2)</w:t>
            </w:r>
            <w:r>
              <w:tab/>
              <w:t>Vom Zeitpunkt des Eintritts der ausgleichspflichtigen Person in den Ruhestand an oder, sofern sich die ausgleichspflichtige Person zum Zeitpunkt der Entscheidung des Familiengerichts bereits im Ruhestand befindet, vom ersten Tag des auf das Ende der Ehezeit folgenden Monats an erhöht oder vermindert sich der Betrag in dem Verhältnis, in dem sich das Ruhegehalt der ausgleichspflichtigen Person vor Anwendung von Ruhens-, Kürzungs- und Anrechnungsvorschriften durch Anpassung der Versorgungsbezüge erhöht oder vermindert. Gleiches gilt für die Zeit ab dem ersten Tag des auf den Tod der ausgleichspflichtigen Person folgenden Monats.</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(2)</w:t>
            </w:r>
            <w:r>
              <w:tab/>
              <w:t>Vom Zeitpunkt des Eintritts der ausgleichspflichtigen Person in den Ruhestand an oder, sofern sich die ausgleichspflichtige Person zum Zeitpunkt der Entscheidung des Familiengerichts bereits im Ruhestand befindet, vom ersten Tag des auf das Ende der Ehezeit folgenden Monats an erhöht oder vermindert sich der Betrag in dem Verhältnis, in dem sich das Ruhegehalt der ausgleichspflichtigen Person vor Anwendung von Ruhens-, Kürzungs- und Anrechnungsvorschriften durch Anpassung der Versorgungsbezüge erhöht oder vermindert</w:t>
            </w:r>
            <w:r>
              <w:rPr>
                <w:b/>
              </w:rPr>
              <w:t>; Änderungen des alimentativen Ergänzungszuschlags nach § 50 Absatz 2 des Beamten-versorgungsgesetzes bleiben außer Betracht</w:t>
            </w:r>
            <w:r>
              <w:t>. Gleiches gilt für die Zeit ab dem ersten Tag des auf den Tod der ausgleichspflichtigen Person folgenden Monats.</w:t>
            </w:r>
          </w:p>
        </w:tc>
      </w:tr>
      <w:tr w:rsidR="001A44C9" w:rsidRPr="001A44C9" w:rsidTr="001A44C9">
        <w:trPr>
          <w:cantSplit/>
        </w:trPr>
        <w:tc>
          <w:tcPr>
            <w:tcW w:w="4394" w:type="dxa"/>
          </w:tcPr>
          <w:p w:rsidR="001A44C9" w:rsidRPr="001A44C9" w:rsidRDefault="001A44C9" w:rsidP="001A44C9">
            <w:pPr>
              <w:pStyle w:val="JuristischerAbsatzmanuell"/>
            </w:pPr>
            <w:r>
              <w:t>(3)</w:t>
            </w:r>
            <w:r>
              <w:tab/>
              <w:t>Handelt es sich um ein Anrecht nach dem Altersgeldgesetz, erhöht oder vermindert sich der Betrag nach den Absätzen 1 und 2 um die Prozentsätze, um die sich die altersgeldfähigen Dienstbezüge nach § 7 Absatz 4 des Altersgeldgesetzes erhöhen oder vermindern.</w:t>
            </w:r>
          </w:p>
        </w:tc>
        <w:tc>
          <w:tcPr>
            <w:tcW w:w="4394" w:type="dxa"/>
            <w:shd w:val="clear" w:color="auto" w:fill="auto"/>
          </w:tcPr>
          <w:p w:rsidR="001A44C9" w:rsidRPr="001A44C9" w:rsidRDefault="001A44C9" w:rsidP="001A44C9">
            <w:pPr>
              <w:pStyle w:val="JuristischerAbsatznummeriert"/>
              <w:numPr>
                <w:ilvl w:val="0"/>
                <w:numId w:val="0"/>
              </w:numPr>
              <w:tabs>
                <w:tab w:val="num" w:pos="850"/>
              </w:tabs>
              <w:ind w:firstLine="425"/>
            </w:pPr>
            <w:r>
              <w:t>(3)</w:t>
            </w:r>
            <w:r>
              <w:tab/>
            </w:r>
            <w:r>
              <w:rPr>
                <w:spacing w:val="60"/>
              </w:rPr>
              <w:t>unverändert</w:t>
            </w:r>
          </w:p>
        </w:tc>
      </w:tr>
      <w:tr w:rsidR="001A44C9" w:rsidTr="001A44C9">
        <w:trPr>
          <w:cantSplit/>
        </w:trPr>
        <w:tc>
          <w:tcPr>
            <w:tcW w:w="4394" w:type="dxa"/>
          </w:tcPr>
          <w:p w:rsidR="001A44C9" w:rsidRPr="001A44C9" w:rsidRDefault="001A44C9" w:rsidP="001A44C9">
            <w:pPr>
              <w:pStyle w:val="JuristischerAbsatzmanuell"/>
            </w:pPr>
            <w:r>
              <w:t>(4)</w:t>
            </w:r>
            <w:r>
              <w:tab/>
              <w:t>Hinterbliebene nach § 2 Absatz 2 erhalten den Betrag nach den Absätzen 1 bis 3 in entsprechender Anwendung der §§ 20, 24 und 25 Absatz 1 und 2 des Beamtenversorgungsgesetzes.</w:t>
            </w:r>
          </w:p>
        </w:tc>
        <w:tc>
          <w:tcPr>
            <w:tcW w:w="4394" w:type="dxa"/>
            <w:shd w:val="clear" w:color="auto" w:fill="auto"/>
          </w:tcPr>
          <w:p w:rsidR="001A44C9" w:rsidRDefault="001A44C9" w:rsidP="001A44C9">
            <w:pPr>
              <w:pStyle w:val="JuristischerAbsatznummeriert"/>
              <w:numPr>
                <w:ilvl w:val="0"/>
                <w:numId w:val="0"/>
              </w:numPr>
              <w:tabs>
                <w:tab w:val="num" w:pos="850"/>
              </w:tabs>
              <w:ind w:firstLine="425"/>
            </w:pPr>
            <w:r>
              <w:t>(4)</w:t>
            </w:r>
            <w:r>
              <w:tab/>
            </w:r>
            <w:r>
              <w:rPr>
                <w:spacing w:val="60"/>
              </w:rPr>
              <w:t>unverändert</w:t>
            </w:r>
          </w:p>
        </w:tc>
      </w:tr>
    </w:tbl>
    <w:p w:rsidR="001A44C9" w:rsidRDefault="001A44C9" w:rsidP="001A44C9">
      <w:pPr>
        <w:sectPr w:rsidR="001A44C9" w:rsidSect="001A44C9">
          <w:pgSz w:w="11907" w:h="16839"/>
          <w:pgMar w:top="1134" w:right="1417" w:bottom="1134" w:left="1701" w:header="709" w:footer="709" w:gutter="0"/>
          <w:pgNumType w:start="1"/>
          <w:cols w:space="708"/>
          <w:docGrid w:linePitch="360"/>
        </w:sectPr>
      </w:pPr>
    </w:p>
    <w:p w:rsidR="001A44C9" w:rsidRPr="001A44C9" w:rsidRDefault="001A44C9" w:rsidP="001A44C9">
      <w:pPr>
        <w:pStyle w:val="BegrndungTitel"/>
      </w:pPr>
      <w:r>
        <w:t>Begründung</w:t>
      </w:r>
    </w:p>
    <w:p w:rsidR="001A44C9" w:rsidRPr="001A44C9" w:rsidRDefault="001A44C9" w:rsidP="001A44C9">
      <w:pPr>
        <w:pStyle w:val="Text"/>
      </w:pPr>
      <w:r>
        <w:rPr>
          <w:rStyle w:val="Marker"/>
        </w:rPr>
        <w:t>[…]</w:t>
      </w:r>
    </w:p>
    <w:sectPr w:rsidR="001A44C9" w:rsidRPr="001A44C9" w:rsidSect="001A44C9">
      <w:pgSz w:w="11907" w:h="16839"/>
      <w:pgMar w:top="1134" w:right="1417" w:bottom="1134" w:left="1701" w:header="709" w:footer="709" w:gutter="0"/>
      <w:cols w:space="708"/>
      <w:docGrid w:linePitch="360"/>
    </w:sectPr>
  </w:body>
</w:document>
</file>

<file path=word/commentsExtensible.xml><?xml version="1.0" encoding="utf-8"?>
<w16cex:commentsExtensible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ex:commentExtensible w16cex:dateUtc="2022-03-28T11:45:00Z" w16cex:durableId="25EC3A5D"/>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3CB" w:rsidRDefault="005333CB" w:rsidP="005333CB">
      <w:pPr>
        <w:spacing w:before="0" w:after="0"/>
      </w:pPr>
      <w:r>
        <w:separator/>
      </w:r>
    </w:p>
  </w:endnote>
  <w:endnote w:type="continuationSeparator" w:id="0">
    <w:p w:rsidR="005333CB" w:rsidRDefault="005333CB" w:rsidP="005333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3CB" w:rsidRDefault="005333CB" w:rsidP="005333CB">
      <w:pPr>
        <w:spacing w:before="0" w:after="0"/>
      </w:pPr>
      <w:r>
        <w:separator/>
      </w:r>
    </w:p>
  </w:footnote>
  <w:footnote w:type="continuationSeparator" w:id="0">
    <w:p w:rsidR="005333CB" w:rsidRDefault="005333CB" w:rsidP="005333C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3CB" w:rsidRPr="001A44C9" w:rsidRDefault="005333CB" w:rsidP="001A44C9">
    <w:pPr>
      <w:pStyle w:val="Kopfzeile"/>
    </w:pPr>
    <w:r>
      <w:tab/>
      <w:t xml:space="preserve">- </w:t>
    </w:r>
    <w:r>
      <w:fldChar w:fldCharType="begin"/>
    </w:r>
    <w:r>
      <w:instrText xml:space="preserve"> PAGE  \* MERGEFORMAT </w:instrText>
    </w:r>
    <w:r>
      <w:fldChar w:fldCharType="separate"/>
    </w:r>
    <w:r>
      <w:rPr>
        <w:noProof/>
      </w:rPr>
      <w:t>1</w:t>
    </w:r>
    <w:r>
      <w:fldChar w:fldCharType="end"/>
    </w:r>
    <w:r w:rsidRPr="001A44C9">
      <w:t xml:space="preserve"> -</w:t>
    </w:r>
    <w:r w:rsidRPr="001A44C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3CB" w:rsidRPr="001A44C9" w:rsidRDefault="005333CB" w:rsidP="001A44C9">
    <w:pPr>
      <w:pStyle w:val="Kopfzeile"/>
    </w:pPr>
    <w:r>
      <w:tab/>
    </w:r>
    <w:r w:rsidRPr="001A44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C41AB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07253F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32A4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39A203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D521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C210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C0CA7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681E4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18F29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E3090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A2A667CE"/>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rPr>
        <w:b/>
      </w:r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28D406DD"/>
    <w:multiLevelType w:val="hybridMultilevel"/>
    <w:tmpl w:val="CD2A3EAA"/>
    <w:lvl w:ilvl="0" w:tplc="92ECE190">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9"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0"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2"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4"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5"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6"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8"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9"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2"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3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35"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8"/>
  </w:num>
  <w:num w:numId="13">
    <w:abstractNumId w:val="35"/>
  </w:num>
  <w:num w:numId="14">
    <w:abstractNumId w:val="27"/>
  </w:num>
  <w:num w:numId="15">
    <w:abstractNumId w:val="13"/>
  </w:num>
  <w:num w:numId="16">
    <w:abstractNumId w:val="21"/>
  </w:num>
  <w:num w:numId="17">
    <w:abstractNumId w:val="10"/>
  </w:num>
  <w:num w:numId="18">
    <w:abstractNumId w:val="34"/>
  </w:num>
  <w:num w:numId="19">
    <w:abstractNumId w:val="22"/>
  </w:num>
  <w:num w:numId="20">
    <w:abstractNumId w:val="30"/>
  </w:num>
  <w:num w:numId="21">
    <w:abstractNumId w:val="12"/>
  </w:num>
  <w:num w:numId="22">
    <w:abstractNumId w:val="26"/>
  </w:num>
  <w:num w:numId="23">
    <w:abstractNumId w:val="18"/>
  </w:num>
  <w:num w:numId="24">
    <w:abstractNumId w:val="16"/>
  </w:num>
  <w:num w:numId="25">
    <w:abstractNumId w:val="25"/>
  </w:num>
  <w:num w:numId="26">
    <w:abstractNumId w:val="31"/>
  </w:num>
  <w:num w:numId="27">
    <w:abstractNumId w:val="19"/>
  </w:num>
  <w:num w:numId="28">
    <w:abstractNumId w:val="23"/>
  </w:num>
  <w:num w:numId="29">
    <w:abstractNumId w:val="11"/>
  </w:num>
  <w:num w:numId="30">
    <w:abstractNumId w:val="24"/>
  </w:num>
  <w:num w:numId="31">
    <w:abstractNumId w:val="14"/>
  </w:num>
  <w:num w:numId="32">
    <w:abstractNumId w:val="33"/>
  </w:num>
  <w:num w:numId="33">
    <w:abstractNumId w:val="32"/>
  </w:num>
  <w:num w:numId="34">
    <w:abstractNumId w:val="20"/>
  </w:num>
  <w:num w:numId="35">
    <w:abstractNumId w:val="29"/>
  </w:num>
  <w:num w:numId="3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4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5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6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6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8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0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0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num>
  <w:numIdMacAtCleanup w:val="2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ttachedTemplate r:id="rId1"/>
  <w:documentProtection w:edit="comments" w:enforcement="1"/>
  <w:defaultTabStop w:val="720"/>
  <w:autoHyphenation/>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fehlsHistorie_BefehlsZähler" w:val="176"/>
    <w:docVar w:name="BefehlsHistorie_DocumentOpen" w:val="63858111159412,7ms"/>
    <w:docVar w:name="BefehlsKontext_ErmittelnOPC_Maximum" w:val="1ms"/>
    <w:docVar w:name="BefehlsKontext_ErmittelnOPC_Schnitt" w:val="1ms"/>
    <w:docVar w:name="BefehlsKontext_KonvertierenOPC2OOXML_Maximum" w:val="1ms"/>
    <w:docVar w:name="BefehlsKontext_KonvertierenOPC2OOXML_Schnitt" w:val="1ms"/>
    <w:docVar w:name="BefehlsKontext_SpeichernOOXML_Maximum" w:val="636ms"/>
    <w:docVar w:name="BefehlsKontext_SpeichernOOXML_Schnitt" w:val="334,110169491525ms"/>
    <w:docVar w:name="BMJ" w:val="True"/>
    <w:docVar w:name="CUSTOMER" w:val="8"/>
    <w:docVar w:name="EN_DocFileDateTimeAtOpen" w:val="01.08.2024 12:12:23"/>
    <w:docVar w:name="eNorm_NAME_EMBEDDED_ARB_DOK ORIGINAL" w:val="20240801 Synopse - Arbeitsdokument.docx"/>
    <w:docVar w:name="eNorm_Variable_Bestandsrecht-Konverter" w:val="TRUE"/>
    <w:docVar w:name="LW_DocType" w:val="AENDER"/>
    <w:docVar w:name="LWCons_Langue" w:val="DE"/>
  </w:docVars>
  <w:rsids>
    <w:rsidRoot w:val="007A0F2B"/>
    <w:rsid w:val="001013DF"/>
    <w:rsid w:val="001A44C9"/>
    <w:rsid w:val="001C3410"/>
    <w:rsid w:val="00202D77"/>
    <w:rsid w:val="00310617"/>
    <w:rsid w:val="00386453"/>
    <w:rsid w:val="003B744F"/>
    <w:rsid w:val="0049459C"/>
    <w:rsid w:val="005333CB"/>
    <w:rsid w:val="00571BF2"/>
    <w:rsid w:val="00576928"/>
    <w:rsid w:val="0059306B"/>
    <w:rsid w:val="00630DA0"/>
    <w:rsid w:val="006514A5"/>
    <w:rsid w:val="00660852"/>
    <w:rsid w:val="006A2A2D"/>
    <w:rsid w:val="00746E7F"/>
    <w:rsid w:val="007A0F2B"/>
    <w:rsid w:val="00852B93"/>
    <w:rsid w:val="008B79A8"/>
    <w:rsid w:val="008E1977"/>
    <w:rsid w:val="009B06B8"/>
    <w:rsid w:val="009C5891"/>
    <w:rsid w:val="009E79C9"/>
    <w:rsid w:val="00A85D25"/>
    <w:rsid w:val="00A9576F"/>
    <w:rsid w:val="00B463BE"/>
    <w:rsid w:val="00B56B5A"/>
    <w:rsid w:val="00C00381"/>
    <w:rsid w:val="00CB571C"/>
    <w:rsid w:val="00CC326F"/>
    <w:rsid w:val="00D55041"/>
    <w:rsid w:val="00D7077C"/>
    <w:rsid w:val="00E82B2C"/>
    <w:rsid w:val="00EE2FD5"/>
    <w:rsid w:val="00F469AC"/>
    <w:rsid w:val="00F860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9797C-9EB0-44FF-8275-1580CB38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40" w:lineRule="auto"/>
    </w:pPr>
    <w:rPr>
      <w:rFonts w:ascii="Arial" w:hAnsi="Arial" w:cs="Arial"/>
    </w:rPr>
  </w:style>
  <w:style w:type="paragraph" w:styleId="berschrift1">
    <w:name w:val="heading 1"/>
    <w:basedOn w:val="Standard"/>
    <w:next w:val="Text"/>
    <w:link w:val="berschrift1Zchn"/>
    <w:uiPriority w:val="9"/>
    <w:qFormat/>
    <w:rsid w:val="004006AB"/>
    <w:pPr>
      <w:keepNext/>
      <w:numPr>
        <w:numId w:val="21"/>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4006AB"/>
    <w:pPr>
      <w:keepNext/>
      <w:numPr>
        <w:ilvl w:val="1"/>
        <w:numId w:val="21"/>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4006AB"/>
    <w:pPr>
      <w:keepNext/>
      <w:numPr>
        <w:ilvl w:val="2"/>
        <w:numId w:val="21"/>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4006AB"/>
    <w:pPr>
      <w:keepNext/>
      <w:numPr>
        <w:ilvl w:val="3"/>
        <w:numId w:val="21"/>
      </w:numPr>
      <w:spacing w:before="240" w:after="60"/>
      <w:outlineLvl w:val="3"/>
    </w:pPr>
    <w:rPr>
      <w:rFonts w:eastAsiaTheme="majorEastAsia"/>
      <w:b/>
      <w:bCs/>
      <w:i/>
      <w:iCs/>
    </w:rPr>
  </w:style>
  <w:style w:type="paragraph" w:styleId="berschrift5">
    <w:name w:val="heading 5"/>
    <w:basedOn w:val="Standard"/>
    <w:next w:val="Standard"/>
    <w:link w:val="berschrift5Zchn"/>
    <w:uiPriority w:val="9"/>
    <w:semiHidden/>
    <w:unhideWhenUsed/>
    <w:qFormat/>
    <w:rsid w:val="005E3992"/>
    <w:pPr>
      <w:keepNext/>
      <w:keepLines/>
      <w:spacing w:before="40" w:after="0"/>
      <w:outlineLvl w:val="4"/>
    </w:pPr>
    <w:rPr>
      <w:rFonts w:ascii="Cambria" w:eastAsia="Times New Roman" w:hAnsi="Cambria" w:cs="Times New Roman"/>
      <w:color w:val="365F91"/>
    </w:rPr>
  </w:style>
  <w:style w:type="paragraph" w:styleId="berschrift6">
    <w:name w:val="heading 6"/>
    <w:basedOn w:val="Standard"/>
    <w:next w:val="Standard"/>
    <w:link w:val="berschrift6Zchn"/>
    <w:uiPriority w:val="9"/>
    <w:semiHidden/>
    <w:unhideWhenUsed/>
    <w:qFormat/>
    <w:rsid w:val="005E3992"/>
    <w:pPr>
      <w:keepNext/>
      <w:keepLines/>
      <w:spacing w:before="40" w:after="0"/>
      <w:outlineLvl w:val="5"/>
    </w:pPr>
    <w:rPr>
      <w:rFonts w:ascii="Cambria" w:eastAsia="Times New Roman" w:hAnsi="Cambria" w:cs="Times New Roman"/>
      <w:color w:val="243F60"/>
    </w:rPr>
  </w:style>
  <w:style w:type="paragraph" w:styleId="berschrift7">
    <w:name w:val="heading 7"/>
    <w:basedOn w:val="Standard"/>
    <w:next w:val="Standard"/>
    <w:link w:val="berschrift7Zchn"/>
    <w:uiPriority w:val="9"/>
    <w:semiHidden/>
    <w:unhideWhenUsed/>
    <w:qFormat/>
    <w:rsid w:val="005E3992"/>
    <w:pPr>
      <w:keepNext/>
      <w:keepLines/>
      <w:spacing w:before="40" w:after="0"/>
      <w:outlineLvl w:val="6"/>
    </w:pPr>
    <w:rPr>
      <w:rFonts w:ascii="Cambria" w:eastAsia="Times New Roman" w:hAnsi="Cambria" w:cs="Times New Roman"/>
      <w:i/>
      <w:iCs/>
      <w:color w:val="243F60"/>
    </w:rPr>
  </w:style>
  <w:style w:type="paragraph" w:styleId="berschrift8">
    <w:name w:val="heading 8"/>
    <w:basedOn w:val="Standard"/>
    <w:next w:val="Standard"/>
    <w:link w:val="berschrift8Zchn"/>
    <w:uiPriority w:val="9"/>
    <w:semiHidden/>
    <w:unhideWhenUsed/>
    <w:qFormat/>
    <w:rsid w:val="005E3992"/>
    <w:pPr>
      <w:keepNext/>
      <w:keepLines/>
      <w:spacing w:before="40" w:after="0"/>
      <w:outlineLvl w:val="7"/>
    </w:pPr>
    <w:rPr>
      <w:rFonts w:ascii="Cambria" w:eastAsia="Times New Roman" w:hAnsi="Cambria" w:cs="Times New Roman"/>
      <w:color w:val="272727"/>
      <w:sz w:val="21"/>
      <w:szCs w:val="21"/>
    </w:rPr>
  </w:style>
  <w:style w:type="paragraph" w:styleId="berschrift9">
    <w:name w:val="heading 9"/>
    <w:basedOn w:val="Standard"/>
    <w:next w:val="Standard"/>
    <w:link w:val="berschrift9Zchn"/>
    <w:uiPriority w:val="9"/>
    <w:semiHidden/>
    <w:unhideWhenUsed/>
    <w:qFormat/>
    <w:rsid w:val="005E3992"/>
    <w:pPr>
      <w:keepNext/>
      <w:keepLines/>
      <w:spacing w:before="40" w:after="0"/>
      <w:outlineLvl w:val="8"/>
    </w:pPr>
    <w:rPr>
      <w:rFonts w:ascii="Cambria" w:eastAsia="Times New Roman" w:hAnsi="Cambria" w:cs="Times New Roman"/>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35757"/>
    <w:pPr>
      <w:spacing w:after="0" w:line="240" w:lineRule="auto"/>
    </w:pPr>
    <w:tblPr>
      <w:tblBorders>
        <w:top w:val="single" w:sz="4" w:space="0" w:color="auto"/>
        <w:left w:val="single" w:sz="4" w:space="0" w:color="auto"/>
        <w:bottom w:val="single" w:sz="4" w:space="0" w:color="auto"/>
        <w:right w:val="single" w:sz="4" w:space="0" w:color="auto"/>
        <w:insideH w:val="nil"/>
        <w:insideV w:val="nil"/>
      </w:tblBorders>
    </w:tblPr>
  </w:style>
  <w:style w:type="paragraph" w:styleId="Abbildungsverzeichnis">
    <w:name w:val="table of figures"/>
    <w:basedOn w:val="Standard"/>
    <w:next w:val="Standard"/>
    <w:uiPriority w:val="99"/>
    <w:semiHidden/>
    <w:unhideWhenUsed/>
    <w:rsid w:val="005E3992"/>
    <w:pPr>
      <w:spacing w:after="0"/>
    </w:pPr>
  </w:style>
  <w:style w:type="paragraph" w:styleId="Anrede">
    <w:name w:val="Salutation"/>
    <w:basedOn w:val="Standard"/>
    <w:next w:val="Standard"/>
    <w:link w:val="AnredeZchn"/>
    <w:uiPriority w:val="99"/>
    <w:semiHidden/>
    <w:unhideWhenUsed/>
    <w:rsid w:val="005E3992"/>
  </w:style>
  <w:style w:type="character" w:customStyle="1" w:styleId="AnredeZchn">
    <w:name w:val="Anrede Zchn"/>
    <w:link w:val="Anrede"/>
    <w:uiPriority w:val="99"/>
    <w:semiHidden/>
    <w:rsid w:val="005E3992"/>
    <w:rPr>
      <w:rFonts w:ascii="Arial" w:hAnsi="Arial" w:cs="Arial"/>
    </w:rPr>
  </w:style>
  <w:style w:type="paragraph" w:styleId="Aufzhlungszeichen">
    <w:name w:val="List Bullet"/>
    <w:basedOn w:val="Standard"/>
    <w:uiPriority w:val="99"/>
    <w:semiHidden/>
    <w:unhideWhenUsed/>
    <w:rsid w:val="005E3992"/>
    <w:pPr>
      <w:numPr>
        <w:numId w:val="1"/>
      </w:numPr>
      <w:contextualSpacing/>
    </w:pPr>
  </w:style>
  <w:style w:type="paragraph" w:styleId="Aufzhlungszeichen2">
    <w:name w:val="List Bullet 2"/>
    <w:basedOn w:val="Standard"/>
    <w:uiPriority w:val="99"/>
    <w:semiHidden/>
    <w:unhideWhenUsed/>
    <w:rsid w:val="005E3992"/>
    <w:pPr>
      <w:numPr>
        <w:numId w:val="2"/>
      </w:numPr>
      <w:contextualSpacing/>
    </w:pPr>
  </w:style>
  <w:style w:type="paragraph" w:styleId="Aufzhlungszeichen3">
    <w:name w:val="List Bullet 3"/>
    <w:basedOn w:val="Standard"/>
    <w:uiPriority w:val="99"/>
    <w:semiHidden/>
    <w:unhideWhenUsed/>
    <w:rsid w:val="005E3992"/>
    <w:pPr>
      <w:numPr>
        <w:numId w:val="3"/>
      </w:numPr>
      <w:contextualSpacing/>
    </w:pPr>
  </w:style>
  <w:style w:type="paragraph" w:styleId="Aufzhlungszeichen4">
    <w:name w:val="List Bullet 4"/>
    <w:basedOn w:val="Standard"/>
    <w:uiPriority w:val="99"/>
    <w:semiHidden/>
    <w:unhideWhenUsed/>
    <w:rsid w:val="005E3992"/>
    <w:pPr>
      <w:numPr>
        <w:numId w:val="4"/>
      </w:numPr>
      <w:contextualSpacing/>
    </w:pPr>
  </w:style>
  <w:style w:type="paragraph" w:styleId="Aufzhlungszeichen5">
    <w:name w:val="List Bullet 5"/>
    <w:basedOn w:val="Standard"/>
    <w:uiPriority w:val="99"/>
    <w:semiHidden/>
    <w:unhideWhenUsed/>
    <w:rsid w:val="005E3992"/>
    <w:pPr>
      <w:numPr>
        <w:numId w:val="5"/>
      </w:numPr>
      <w:contextualSpacing/>
    </w:pPr>
  </w:style>
  <w:style w:type="paragraph" w:styleId="Beschriftung">
    <w:name w:val="caption"/>
    <w:basedOn w:val="Standard"/>
    <w:next w:val="Standard"/>
    <w:uiPriority w:val="35"/>
    <w:semiHidden/>
    <w:unhideWhenUsed/>
    <w:qFormat/>
    <w:rsid w:val="005E3992"/>
    <w:pPr>
      <w:spacing w:before="0" w:after="200"/>
    </w:pPr>
    <w:rPr>
      <w:i/>
      <w:iCs/>
      <w:color w:val="1F497D"/>
      <w:sz w:val="18"/>
      <w:szCs w:val="18"/>
    </w:rPr>
  </w:style>
  <w:style w:type="paragraph" w:styleId="Blocktext">
    <w:name w:val="Block Text"/>
    <w:basedOn w:val="Standard"/>
    <w:uiPriority w:val="99"/>
    <w:semiHidden/>
    <w:unhideWhenUsed/>
    <w:rsid w:val="005E3992"/>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cs="Times New Roman"/>
      <w:i/>
      <w:iCs/>
      <w:color w:val="4F81BD"/>
    </w:rPr>
  </w:style>
  <w:style w:type="paragraph" w:styleId="Datum">
    <w:name w:val="Date"/>
    <w:basedOn w:val="Standard"/>
    <w:next w:val="Standard"/>
    <w:link w:val="DatumZchn"/>
    <w:uiPriority w:val="99"/>
    <w:semiHidden/>
    <w:unhideWhenUsed/>
    <w:rsid w:val="005E3992"/>
  </w:style>
  <w:style w:type="character" w:customStyle="1" w:styleId="DatumZchn">
    <w:name w:val="Datum Zchn"/>
    <w:link w:val="Datum"/>
    <w:uiPriority w:val="99"/>
    <w:semiHidden/>
    <w:rsid w:val="005E3992"/>
    <w:rPr>
      <w:rFonts w:ascii="Arial" w:hAnsi="Arial" w:cs="Arial"/>
    </w:rPr>
  </w:style>
  <w:style w:type="paragraph" w:styleId="Dokumentstruktur">
    <w:name w:val="Document Map"/>
    <w:basedOn w:val="Standard"/>
    <w:link w:val="DokumentstrukturZchn"/>
    <w:uiPriority w:val="99"/>
    <w:semiHidden/>
    <w:unhideWhenUsed/>
    <w:rsid w:val="005E3992"/>
    <w:pPr>
      <w:spacing w:before="0" w:after="0"/>
    </w:pPr>
    <w:rPr>
      <w:rFonts w:ascii="Segoe UI" w:hAnsi="Segoe UI" w:cs="Segoe UI"/>
      <w:sz w:val="16"/>
      <w:szCs w:val="16"/>
    </w:rPr>
  </w:style>
  <w:style w:type="character" w:customStyle="1" w:styleId="DokumentstrukturZchn">
    <w:name w:val="Dokumentstruktur Zchn"/>
    <w:link w:val="Dokumentstruktur"/>
    <w:uiPriority w:val="99"/>
    <w:semiHidden/>
    <w:rsid w:val="005E3992"/>
    <w:rPr>
      <w:rFonts w:ascii="Segoe UI" w:hAnsi="Segoe UI" w:cs="Segoe UI"/>
      <w:sz w:val="16"/>
      <w:szCs w:val="16"/>
    </w:rPr>
  </w:style>
  <w:style w:type="paragraph" w:styleId="E-Mail-Signatur">
    <w:name w:val="E-mail Signature"/>
    <w:basedOn w:val="Standard"/>
    <w:link w:val="E-Mail-SignaturZchn"/>
    <w:uiPriority w:val="99"/>
    <w:semiHidden/>
    <w:unhideWhenUsed/>
    <w:rsid w:val="005E3992"/>
    <w:pPr>
      <w:spacing w:before="0" w:after="0"/>
    </w:pPr>
  </w:style>
  <w:style w:type="character" w:customStyle="1" w:styleId="E-Mail-SignaturZchn">
    <w:name w:val="E-Mail-Signatur Zchn"/>
    <w:link w:val="E-Mail-Signatur"/>
    <w:uiPriority w:val="99"/>
    <w:semiHidden/>
    <w:rsid w:val="005E3992"/>
    <w:rPr>
      <w:rFonts w:ascii="Arial" w:hAnsi="Arial" w:cs="Arial"/>
    </w:rPr>
  </w:style>
  <w:style w:type="paragraph" w:styleId="Endnotentext">
    <w:name w:val="endnote text"/>
    <w:basedOn w:val="Standard"/>
    <w:link w:val="EndnotentextZchn"/>
    <w:uiPriority w:val="99"/>
    <w:semiHidden/>
    <w:unhideWhenUsed/>
    <w:rsid w:val="005E3992"/>
    <w:pPr>
      <w:spacing w:before="0" w:after="0"/>
    </w:pPr>
    <w:rPr>
      <w:sz w:val="20"/>
      <w:szCs w:val="20"/>
    </w:rPr>
  </w:style>
  <w:style w:type="character" w:customStyle="1" w:styleId="EndnotentextZchn">
    <w:name w:val="Endnotentext Zchn"/>
    <w:link w:val="Endnotentext"/>
    <w:uiPriority w:val="99"/>
    <w:semiHidden/>
    <w:rsid w:val="005E3992"/>
    <w:rPr>
      <w:rFonts w:ascii="Arial" w:hAnsi="Arial" w:cs="Arial"/>
      <w:sz w:val="20"/>
      <w:szCs w:val="20"/>
    </w:rPr>
  </w:style>
  <w:style w:type="paragraph" w:styleId="Fu-Endnotenberschrift">
    <w:name w:val="Note Heading"/>
    <w:basedOn w:val="Standard"/>
    <w:next w:val="Standard"/>
    <w:link w:val="Fu-EndnotenberschriftZchn"/>
    <w:uiPriority w:val="99"/>
    <w:semiHidden/>
    <w:unhideWhenUsed/>
    <w:rsid w:val="005E3992"/>
    <w:pPr>
      <w:spacing w:before="0" w:after="0"/>
    </w:pPr>
  </w:style>
  <w:style w:type="character" w:customStyle="1" w:styleId="Fu-EndnotenberschriftZchn">
    <w:name w:val="Fuß/-Endnotenüberschrift Zchn"/>
    <w:link w:val="Fu-Endnotenberschrift"/>
    <w:uiPriority w:val="99"/>
    <w:semiHidden/>
    <w:rsid w:val="005E3992"/>
    <w:rPr>
      <w:rFonts w:ascii="Arial" w:hAnsi="Arial" w:cs="Arial"/>
    </w:rPr>
  </w:style>
  <w:style w:type="paragraph" w:styleId="Gruformel">
    <w:name w:val="Closing"/>
    <w:basedOn w:val="Standard"/>
    <w:link w:val="GruformelZchn"/>
    <w:uiPriority w:val="99"/>
    <w:semiHidden/>
    <w:unhideWhenUsed/>
    <w:rsid w:val="005E3992"/>
    <w:pPr>
      <w:spacing w:before="0" w:after="0"/>
      <w:ind w:left="4252"/>
    </w:pPr>
  </w:style>
  <w:style w:type="character" w:customStyle="1" w:styleId="GruformelZchn">
    <w:name w:val="Grußformel Zchn"/>
    <w:link w:val="Gruformel"/>
    <w:uiPriority w:val="99"/>
    <w:semiHidden/>
    <w:rsid w:val="005E3992"/>
    <w:rPr>
      <w:rFonts w:ascii="Arial" w:hAnsi="Arial" w:cs="Arial"/>
    </w:rPr>
  </w:style>
  <w:style w:type="paragraph" w:styleId="HTMLAdresse">
    <w:name w:val="HTML Address"/>
    <w:basedOn w:val="Standard"/>
    <w:link w:val="HTMLAdresseZchn"/>
    <w:uiPriority w:val="99"/>
    <w:semiHidden/>
    <w:unhideWhenUsed/>
    <w:rsid w:val="005E3992"/>
    <w:pPr>
      <w:spacing w:before="0" w:after="0"/>
    </w:pPr>
    <w:rPr>
      <w:i/>
      <w:iCs/>
    </w:rPr>
  </w:style>
  <w:style w:type="character" w:customStyle="1" w:styleId="HTMLAdresseZchn">
    <w:name w:val="HTML Adresse Zchn"/>
    <w:link w:val="HTMLAdresse"/>
    <w:uiPriority w:val="99"/>
    <w:semiHidden/>
    <w:rsid w:val="005E3992"/>
    <w:rPr>
      <w:rFonts w:ascii="Arial" w:hAnsi="Arial" w:cs="Arial"/>
      <w:i/>
      <w:iCs/>
    </w:rPr>
  </w:style>
  <w:style w:type="paragraph" w:styleId="HTMLVorformatiert">
    <w:name w:val="HTML Preformatted"/>
    <w:basedOn w:val="Standard"/>
    <w:link w:val="HTMLVorformatiertZchn"/>
    <w:uiPriority w:val="99"/>
    <w:semiHidden/>
    <w:unhideWhenUsed/>
    <w:rsid w:val="005E3992"/>
    <w:pPr>
      <w:spacing w:before="0" w:after="0"/>
    </w:pPr>
    <w:rPr>
      <w:rFonts w:ascii="Consolas" w:hAnsi="Consolas"/>
      <w:sz w:val="20"/>
      <w:szCs w:val="20"/>
    </w:rPr>
  </w:style>
  <w:style w:type="character" w:customStyle="1" w:styleId="HTMLVorformatiertZchn">
    <w:name w:val="HTML Vorformatiert Zchn"/>
    <w:link w:val="HTMLVorformatiert"/>
    <w:uiPriority w:val="99"/>
    <w:semiHidden/>
    <w:rsid w:val="005E3992"/>
    <w:rPr>
      <w:rFonts w:ascii="Consolas" w:hAnsi="Consolas" w:cs="Arial"/>
      <w:sz w:val="20"/>
      <w:szCs w:val="20"/>
    </w:rPr>
  </w:style>
  <w:style w:type="paragraph" w:styleId="Index1">
    <w:name w:val="index 1"/>
    <w:basedOn w:val="Standard"/>
    <w:next w:val="Standard"/>
    <w:autoRedefine/>
    <w:uiPriority w:val="99"/>
    <w:semiHidden/>
    <w:unhideWhenUsed/>
    <w:rsid w:val="005E3992"/>
    <w:pPr>
      <w:spacing w:before="0" w:after="0"/>
      <w:ind w:left="220" w:hanging="220"/>
    </w:pPr>
  </w:style>
  <w:style w:type="paragraph" w:styleId="Index2">
    <w:name w:val="index 2"/>
    <w:basedOn w:val="Standard"/>
    <w:next w:val="Standard"/>
    <w:autoRedefine/>
    <w:uiPriority w:val="99"/>
    <w:semiHidden/>
    <w:unhideWhenUsed/>
    <w:rsid w:val="005E3992"/>
    <w:pPr>
      <w:spacing w:before="0" w:after="0"/>
      <w:ind w:left="440" w:hanging="220"/>
    </w:pPr>
  </w:style>
  <w:style w:type="paragraph" w:styleId="Index3">
    <w:name w:val="index 3"/>
    <w:basedOn w:val="Standard"/>
    <w:next w:val="Standard"/>
    <w:autoRedefine/>
    <w:uiPriority w:val="99"/>
    <w:semiHidden/>
    <w:unhideWhenUsed/>
    <w:rsid w:val="005E3992"/>
    <w:pPr>
      <w:spacing w:before="0" w:after="0"/>
      <w:ind w:left="660" w:hanging="220"/>
    </w:pPr>
  </w:style>
  <w:style w:type="paragraph" w:styleId="Index4">
    <w:name w:val="index 4"/>
    <w:basedOn w:val="Standard"/>
    <w:next w:val="Standard"/>
    <w:autoRedefine/>
    <w:uiPriority w:val="99"/>
    <w:semiHidden/>
    <w:unhideWhenUsed/>
    <w:rsid w:val="005E3992"/>
    <w:pPr>
      <w:spacing w:before="0" w:after="0"/>
      <w:ind w:left="880" w:hanging="220"/>
    </w:pPr>
  </w:style>
  <w:style w:type="paragraph" w:styleId="Index5">
    <w:name w:val="index 5"/>
    <w:basedOn w:val="Standard"/>
    <w:next w:val="Standard"/>
    <w:autoRedefine/>
    <w:uiPriority w:val="99"/>
    <w:semiHidden/>
    <w:unhideWhenUsed/>
    <w:rsid w:val="005E3992"/>
    <w:pPr>
      <w:spacing w:before="0" w:after="0"/>
      <w:ind w:left="1100" w:hanging="220"/>
    </w:pPr>
  </w:style>
  <w:style w:type="paragraph" w:styleId="Index6">
    <w:name w:val="index 6"/>
    <w:basedOn w:val="Standard"/>
    <w:next w:val="Standard"/>
    <w:autoRedefine/>
    <w:uiPriority w:val="99"/>
    <w:semiHidden/>
    <w:unhideWhenUsed/>
    <w:rsid w:val="005E3992"/>
    <w:pPr>
      <w:spacing w:before="0" w:after="0"/>
      <w:ind w:left="1320" w:hanging="220"/>
    </w:pPr>
  </w:style>
  <w:style w:type="paragraph" w:styleId="Index7">
    <w:name w:val="index 7"/>
    <w:basedOn w:val="Standard"/>
    <w:next w:val="Standard"/>
    <w:autoRedefine/>
    <w:uiPriority w:val="99"/>
    <w:semiHidden/>
    <w:unhideWhenUsed/>
    <w:rsid w:val="005E3992"/>
    <w:pPr>
      <w:spacing w:before="0" w:after="0"/>
      <w:ind w:left="1540" w:hanging="220"/>
    </w:pPr>
  </w:style>
  <w:style w:type="paragraph" w:styleId="Index8">
    <w:name w:val="index 8"/>
    <w:basedOn w:val="Standard"/>
    <w:next w:val="Standard"/>
    <w:autoRedefine/>
    <w:uiPriority w:val="99"/>
    <w:semiHidden/>
    <w:unhideWhenUsed/>
    <w:rsid w:val="005E3992"/>
    <w:pPr>
      <w:spacing w:before="0" w:after="0"/>
      <w:ind w:left="1760" w:hanging="220"/>
    </w:pPr>
  </w:style>
  <w:style w:type="paragraph" w:styleId="Index9">
    <w:name w:val="index 9"/>
    <w:basedOn w:val="Standard"/>
    <w:next w:val="Standard"/>
    <w:autoRedefine/>
    <w:uiPriority w:val="99"/>
    <w:semiHidden/>
    <w:unhideWhenUsed/>
    <w:rsid w:val="005E3992"/>
    <w:pPr>
      <w:spacing w:before="0" w:after="0"/>
      <w:ind w:left="1980" w:hanging="220"/>
    </w:pPr>
  </w:style>
  <w:style w:type="paragraph" w:styleId="Indexberschrift">
    <w:name w:val="index heading"/>
    <w:basedOn w:val="Standard"/>
    <w:next w:val="Index1"/>
    <w:uiPriority w:val="99"/>
    <w:semiHidden/>
    <w:unhideWhenUsed/>
    <w:rsid w:val="005E3992"/>
    <w:rPr>
      <w:rFonts w:ascii="Cambria" w:eastAsia="Times New Roman" w:hAnsi="Cambria" w:cs="Times New Roman"/>
      <w:b/>
      <w:bCs/>
    </w:rPr>
  </w:style>
  <w:style w:type="paragraph" w:styleId="Inhaltsverzeichnisberschrift">
    <w:name w:val="TOC Heading"/>
    <w:basedOn w:val="berschrift1"/>
    <w:next w:val="Standard"/>
    <w:uiPriority w:val="39"/>
    <w:semiHidden/>
    <w:unhideWhenUsed/>
    <w:qFormat/>
    <w:rsid w:val="005E3992"/>
    <w:pPr>
      <w:keepLines/>
      <w:numPr>
        <w:numId w:val="0"/>
      </w:numPr>
      <w:spacing w:after="0"/>
      <w:outlineLvl w:val="9"/>
    </w:pPr>
    <w:rPr>
      <w:rFonts w:ascii="Cambria" w:hAnsi="Cambria" w:cs="Times New Roman"/>
      <w:b w:val="0"/>
      <w:bCs w:val="0"/>
      <w:color w:val="365F91"/>
      <w:kern w:val="0"/>
      <w:sz w:val="32"/>
      <w:szCs w:val="32"/>
    </w:rPr>
  </w:style>
  <w:style w:type="paragraph" w:styleId="IntensivesZitat">
    <w:name w:val="Intense Quote"/>
    <w:basedOn w:val="Standard"/>
    <w:next w:val="Standard"/>
    <w:link w:val="IntensivesZitatZchn"/>
    <w:uiPriority w:val="30"/>
    <w:qFormat/>
    <w:rsid w:val="005E3992"/>
    <w:pPr>
      <w:pBdr>
        <w:top w:val="single" w:sz="4" w:space="10" w:color="4F81BD"/>
        <w:bottom w:val="single" w:sz="4" w:space="10" w:color="4F81BD"/>
      </w:pBdr>
      <w:spacing w:before="360" w:after="360"/>
      <w:ind w:left="864" w:right="864"/>
      <w:jc w:val="center"/>
    </w:pPr>
    <w:rPr>
      <w:i/>
      <w:iCs/>
      <w:color w:val="4F81BD"/>
    </w:rPr>
  </w:style>
  <w:style w:type="character" w:customStyle="1" w:styleId="IntensivesZitatZchn">
    <w:name w:val="Intensives Zitat Zchn"/>
    <w:link w:val="IntensivesZitat"/>
    <w:uiPriority w:val="30"/>
    <w:rsid w:val="005E3992"/>
    <w:rPr>
      <w:rFonts w:ascii="Arial" w:hAnsi="Arial" w:cs="Arial"/>
      <w:i/>
      <w:iCs/>
      <w:color w:val="4F81BD"/>
    </w:rPr>
  </w:style>
  <w:style w:type="paragraph" w:styleId="KeinLeerraum">
    <w:name w:val="No Spacing"/>
    <w:uiPriority w:val="1"/>
    <w:qFormat/>
    <w:rsid w:val="005E3992"/>
    <w:pPr>
      <w:jc w:val="both"/>
    </w:pPr>
    <w:rPr>
      <w:rFonts w:ascii="Arial" w:hAnsi="Arial" w:cs="Arial"/>
      <w:lang w:eastAsia="en-US"/>
    </w:rPr>
  </w:style>
  <w:style w:type="paragraph" w:styleId="Kommentartext">
    <w:name w:val="annotation text"/>
    <w:basedOn w:val="Standard"/>
    <w:link w:val="KommentartextZchn"/>
    <w:uiPriority w:val="99"/>
    <w:semiHidden/>
    <w:unhideWhenUsed/>
    <w:rsid w:val="005E3992"/>
    <w:rPr>
      <w:sz w:val="20"/>
      <w:szCs w:val="20"/>
    </w:rPr>
  </w:style>
  <w:style w:type="character" w:customStyle="1" w:styleId="KommentartextZchn">
    <w:name w:val="Kommentartext Zchn"/>
    <w:link w:val="Kommentartext"/>
    <w:uiPriority w:val="99"/>
    <w:semiHidden/>
    <w:rsid w:val="005E3992"/>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5E3992"/>
    <w:rPr>
      <w:b/>
      <w:bCs/>
    </w:rPr>
  </w:style>
  <w:style w:type="character" w:customStyle="1" w:styleId="KommentarthemaZchn">
    <w:name w:val="Kommentarthema Zchn"/>
    <w:link w:val="Kommentarthema"/>
    <w:uiPriority w:val="99"/>
    <w:semiHidden/>
    <w:rsid w:val="005E3992"/>
    <w:rPr>
      <w:rFonts w:ascii="Arial" w:hAnsi="Arial" w:cs="Arial"/>
      <w:b/>
      <w:bCs/>
      <w:sz w:val="20"/>
      <w:szCs w:val="20"/>
    </w:rPr>
  </w:style>
  <w:style w:type="paragraph" w:styleId="Liste">
    <w:name w:val="List"/>
    <w:basedOn w:val="Standard"/>
    <w:uiPriority w:val="99"/>
    <w:semiHidden/>
    <w:unhideWhenUsed/>
    <w:rsid w:val="005E3992"/>
    <w:pPr>
      <w:ind w:left="283" w:hanging="283"/>
      <w:contextualSpacing/>
    </w:pPr>
  </w:style>
  <w:style w:type="paragraph" w:styleId="Liste2">
    <w:name w:val="List 2"/>
    <w:basedOn w:val="Standard"/>
    <w:uiPriority w:val="99"/>
    <w:semiHidden/>
    <w:unhideWhenUsed/>
    <w:rsid w:val="005E3992"/>
    <w:pPr>
      <w:ind w:left="566" w:hanging="283"/>
      <w:contextualSpacing/>
    </w:pPr>
  </w:style>
  <w:style w:type="paragraph" w:styleId="Liste3">
    <w:name w:val="List 3"/>
    <w:basedOn w:val="Standard"/>
    <w:uiPriority w:val="99"/>
    <w:semiHidden/>
    <w:unhideWhenUsed/>
    <w:rsid w:val="005E3992"/>
    <w:pPr>
      <w:ind w:left="849" w:hanging="283"/>
      <w:contextualSpacing/>
    </w:pPr>
  </w:style>
  <w:style w:type="paragraph" w:styleId="Liste4">
    <w:name w:val="List 4"/>
    <w:basedOn w:val="Standard"/>
    <w:uiPriority w:val="99"/>
    <w:semiHidden/>
    <w:unhideWhenUsed/>
    <w:rsid w:val="005E3992"/>
    <w:pPr>
      <w:ind w:left="1132" w:hanging="283"/>
      <w:contextualSpacing/>
    </w:pPr>
  </w:style>
  <w:style w:type="paragraph" w:styleId="Liste5">
    <w:name w:val="List 5"/>
    <w:basedOn w:val="Standard"/>
    <w:uiPriority w:val="99"/>
    <w:semiHidden/>
    <w:unhideWhenUsed/>
    <w:rsid w:val="005E3992"/>
    <w:pPr>
      <w:ind w:left="1415" w:hanging="283"/>
      <w:contextualSpacing/>
    </w:pPr>
  </w:style>
  <w:style w:type="paragraph" w:styleId="Listenabsatz">
    <w:name w:val="List Paragraph"/>
    <w:basedOn w:val="Standard"/>
    <w:uiPriority w:val="34"/>
    <w:qFormat/>
    <w:rsid w:val="005E3992"/>
    <w:pPr>
      <w:ind w:left="720"/>
      <w:contextualSpacing/>
    </w:pPr>
  </w:style>
  <w:style w:type="paragraph" w:styleId="Listenfortsetzung">
    <w:name w:val="List Continue"/>
    <w:basedOn w:val="Standard"/>
    <w:uiPriority w:val="99"/>
    <w:semiHidden/>
    <w:unhideWhenUsed/>
    <w:rsid w:val="005E3992"/>
    <w:pPr>
      <w:ind w:left="283"/>
      <w:contextualSpacing/>
    </w:pPr>
  </w:style>
  <w:style w:type="paragraph" w:styleId="Listenfortsetzung2">
    <w:name w:val="List Continue 2"/>
    <w:basedOn w:val="Standard"/>
    <w:uiPriority w:val="99"/>
    <w:semiHidden/>
    <w:unhideWhenUsed/>
    <w:rsid w:val="005E3992"/>
    <w:pPr>
      <w:ind w:left="566"/>
      <w:contextualSpacing/>
    </w:pPr>
  </w:style>
  <w:style w:type="paragraph" w:styleId="Listenfortsetzung3">
    <w:name w:val="List Continue 3"/>
    <w:basedOn w:val="Standard"/>
    <w:uiPriority w:val="99"/>
    <w:semiHidden/>
    <w:unhideWhenUsed/>
    <w:rsid w:val="005E3992"/>
    <w:pPr>
      <w:ind w:left="849"/>
      <w:contextualSpacing/>
    </w:pPr>
  </w:style>
  <w:style w:type="paragraph" w:styleId="Listenfortsetzung4">
    <w:name w:val="List Continue 4"/>
    <w:basedOn w:val="Standard"/>
    <w:uiPriority w:val="99"/>
    <w:semiHidden/>
    <w:unhideWhenUsed/>
    <w:rsid w:val="005E3992"/>
    <w:pPr>
      <w:ind w:left="1132"/>
      <w:contextualSpacing/>
    </w:pPr>
  </w:style>
  <w:style w:type="paragraph" w:styleId="Listenfortsetzung5">
    <w:name w:val="List Continue 5"/>
    <w:basedOn w:val="Standard"/>
    <w:uiPriority w:val="99"/>
    <w:semiHidden/>
    <w:unhideWhenUsed/>
    <w:rsid w:val="005E3992"/>
    <w:pPr>
      <w:ind w:left="1415"/>
      <w:contextualSpacing/>
    </w:pPr>
  </w:style>
  <w:style w:type="paragraph" w:styleId="Listennummer">
    <w:name w:val="List Number"/>
    <w:basedOn w:val="Standard"/>
    <w:uiPriority w:val="99"/>
    <w:semiHidden/>
    <w:unhideWhenUsed/>
    <w:rsid w:val="005E3992"/>
    <w:pPr>
      <w:numPr>
        <w:numId w:val="6"/>
      </w:numPr>
      <w:contextualSpacing/>
    </w:pPr>
  </w:style>
  <w:style w:type="paragraph" w:styleId="Listennummer2">
    <w:name w:val="List Number 2"/>
    <w:basedOn w:val="Standard"/>
    <w:uiPriority w:val="99"/>
    <w:semiHidden/>
    <w:unhideWhenUsed/>
    <w:rsid w:val="005E3992"/>
    <w:pPr>
      <w:numPr>
        <w:numId w:val="7"/>
      </w:numPr>
      <w:contextualSpacing/>
    </w:pPr>
  </w:style>
  <w:style w:type="paragraph" w:styleId="Listennummer3">
    <w:name w:val="List Number 3"/>
    <w:basedOn w:val="Standard"/>
    <w:uiPriority w:val="99"/>
    <w:semiHidden/>
    <w:unhideWhenUsed/>
    <w:rsid w:val="005E3992"/>
    <w:pPr>
      <w:numPr>
        <w:numId w:val="8"/>
      </w:numPr>
      <w:contextualSpacing/>
    </w:pPr>
  </w:style>
  <w:style w:type="paragraph" w:styleId="Listennummer4">
    <w:name w:val="List Number 4"/>
    <w:basedOn w:val="Standard"/>
    <w:uiPriority w:val="99"/>
    <w:semiHidden/>
    <w:unhideWhenUsed/>
    <w:rsid w:val="005E3992"/>
    <w:pPr>
      <w:numPr>
        <w:numId w:val="9"/>
      </w:numPr>
      <w:contextualSpacing/>
    </w:pPr>
  </w:style>
  <w:style w:type="paragraph" w:styleId="Listennummer5">
    <w:name w:val="List Number 5"/>
    <w:basedOn w:val="Standard"/>
    <w:uiPriority w:val="99"/>
    <w:semiHidden/>
    <w:unhideWhenUsed/>
    <w:rsid w:val="005E3992"/>
    <w:pPr>
      <w:numPr>
        <w:numId w:val="10"/>
      </w:numPr>
      <w:contextualSpacing/>
    </w:pPr>
  </w:style>
  <w:style w:type="paragraph" w:styleId="Literaturverzeichnis">
    <w:name w:val="Bibliography"/>
    <w:basedOn w:val="Standard"/>
    <w:next w:val="Standard"/>
    <w:uiPriority w:val="37"/>
    <w:semiHidden/>
    <w:unhideWhenUsed/>
    <w:rsid w:val="005E3992"/>
  </w:style>
  <w:style w:type="paragraph" w:styleId="Makrotext">
    <w:name w:val="macro"/>
    <w:link w:val="MakrotextZchn"/>
    <w:uiPriority w:val="99"/>
    <w:semiHidden/>
    <w:unhideWhenUsed/>
    <w:rsid w:val="005E3992"/>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nsolas" w:hAnsi="Consolas" w:cs="Arial"/>
      <w:lang w:eastAsia="en-US"/>
    </w:rPr>
  </w:style>
  <w:style w:type="character" w:customStyle="1" w:styleId="MakrotextZchn">
    <w:name w:val="Makrotext Zchn"/>
    <w:link w:val="Makrotext"/>
    <w:uiPriority w:val="99"/>
    <w:semiHidden/>
    <w:rsid w:val="005E3992"/>
    <w:rPr>
      <w:rFonts w:ascii="Consolas" w:hAnsi="Consolas" w:cs="Arial"/>
      <w:sz w:val="20"/>
      <w:szCs w:val="20"/>
    </w:rPr>
  </w:style>
  <w:style w:type="paragraph" w:styleId="Nachrichtenkopf">
    <w:name w:val="Message Header"/>
    <w:basedOn w:val="Standard"/>
    <w:link w:val="NachrichtenkopfZchn"/>
    <w:uiPriority w:val="99"/>
    <w:semiHidden/>
    <w:unhideWhenUsed/>
    <w:rsid w:val="005E3992"/>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Cambria" w:eastAsia="Times New Roman" w:hAnsi="Cambria" w:cs="Times New Roman"/>
      <w:sz w:val="24"/>
      <w:szCs w:val="24"/>
    </w:rPr>
  </w:style>
  <w:style w:type="character" w:customStyle="1" w:styleId="NachrichtenkopfZchn">
    <w:name w:val="Nachrichtenkopf Zchn"/>
    <w:link w:val="Nachrichtenkopf"/>
    <w:uiPriority w:val="99"/>
    <w:semiHidden/>
    <w:rsid w:val="005E3992"/>
    <w:rPr>
      <w:rFonts w:ascii="Cambria" w:eastAsia="Times New Roman" w:hAnsi="Cambria" w:cs="Times New Roman"/>
      <w:sz w:val="24"/>
      <w:szCs w:val="24"/>
      <w:shd w:val="pct20" w:color="auto" w:fill="auto"/>
    </w:rPr>
  </w:style>
  <w:style w:type="paragraph" w:styleId="NurText">
    <w:name w:val="Plain Text"/>
    <w:basedOn w:val="Standard"/>
    <w:link w:val="NurTextZchn"/>
    <w:uiPriority w:val="99"/>
    <w:semiHidden/>
    <w:unhideWhenUsed/>
    <w:rsid w:val="005E3992"/>
    <w:pPr>
      <w:spacing w:before="0" w:after="0"/>
    </w:pPr>
    <w:rPr>
      <w:rFonts w:ascii="Consolas" w:hAnsi="Consolas"/>
      <w:sz w:val="21"/>
      <w:szCs w:val="21"/>
    </w:rPr>
  </w:style>
  <w:style w:type="character" w:customStyle="1" w:styleId="NurTextZchn">
    <w:name w:val="Nur Text Zchn"/>
    <w:link w:val="NurText"/>
    <w:uiPriority w:val="99"/>
    <w:semiHidden/>
    <w:rsid w:val="005E3992"/>
    <w:rPr>
      <w:rFonts w:ascii="Consolas" w:hAnsi="Consolas" w:cs="Arial"/>
      <w:sz w:val="21"/>
      <w:szCs w:val="21"/>
    </w:rPr>
  </w:style>
  <w:style w:type="paragraph" w:styleId="Rechtsgrundlagenverzeichnis">
    <w:name w:val="table of authorities"/>
    <w:basedOn w:val="Standard"/>
    <w:next w:val="Standard"/>
    <w:uiPriority w:val="99"/>
    <w:semiHidden/>
    <w:unhideWhenUsed/>
    <w:rsid w:val="005E3992"/>
    <w:pPr>
      <w:spacing w:after="0"/>
      <w:ind w:left="220" w:hanging="220"/>
    </w:pPr>
  </w:style>
  <w:style w:type="paragraph" w:styleId="RGV-berschrift">
    <w:name w:val="toa heading"/>
    <w:basedOn w:val="Standard"/>
    <w:next w:val="Standard"/>
    <w:uiPriority w:val="99"/>
    <w:semiHidden/>
    <w:unhideWhenUsed/>
    <w:rsid w:val="005E3992"/>
    <w:rPr>
      <w:rFonts w:ascii="Cambria" w:eastAsia="Times New Roman" w:hAnsi="Cambria" w:cs="Times New Roman"/>
      <w:b/>
      <w:bCs/>
      <w:sz w:val="24"/>
      <w:szCs w:val="24"/>
    </w:rPr>
  </w:style>
  <w:style w:type="paragraph" w:styleId="Sprechblasentext">
    <w:name w:val="Balloon Text"/>
    <w:basedOn w:val="Standard"/>
    <w:link w:val="SprechblasentextZchn"/>
    <w:uiPriority w:val="99"/>
    <w:semiHidden/>
    <w:unhideWhenUsed/>
    <w:rsid w:val="005E3992"/>
    <w:pPr>
      <w:spacing w:before="0" w:after="0"/>
    </w:pPr>
    <w:rPr>
      <w:rFonts w:ascii="Segoe UI" w:hAnsi="Segoe UI" w:cs="Segoe UI"/>
      <w:sz w:val="18"/>
      <w:szCs w:val="18"/>
    </w:rPr>
  </w:style>
  <w:style w:type="character" w:customStyle="1" w:styleId="SprechblasentextZchn">
    <w:name w:val="Sprechblasentext Zchn"/>
    <w:link w:val="Sprechblasentext"/>
    <w:uiPriority w:val="99"/>
    <w:semiHidden/>
    <w:rsid w:val="005E3992"/>
    <w:rPr>
      <w:rFonts w:ascii="Segoe UI" w:hAnsi="Segoe UI" w:cs="Segoe UI"/>
      <w:sz w:val="18"/>
      <w:szCs w:val="18"/>
    </w:rPr>
  </w:style>
  <w:style w:type="paragraph" w:styleId="StandardWeb">
    <w:name w:val="Normal (Web)"/>
    <w:basedOn w:val="Standard"/>
    <w:uiPriority w:val="99"/>
    <w:semiHidden/>
    <w:unhideWhenUsed/>
    <w:rsid w:val="005E3992"/>
    <w:rPr>
      <w:rFonts w:ascii="Times New Roman" w:hAnsi="Times New Roman" w:cs="Times New Roman"/>
      <w:sz w:val="24"/>
      <w:szCs w:val="24"/>
    </w:rPr>
  </w:style>
  <w:style w:type="paragraph" w:styleId="Standardeinzug">
    <w:name w:val="Normal Indent"/>
    <w:basedOn w:val="Standard"/>
    <w:uiPriority w:val="99"/>
    <w:semiHidden/>
    <w:unhideWhenUsed/>
    <w:rsid w:val="005E3992"/>
    <w:pPr>
      <w:ind w:left="708"/>
    </w:pPr>
  </w:style>
  <w:style w:type="paragraph" w:styleId="Textkrper">
    <w:name w:val="Body Text"/>
    <w:basedOn w:val="Standard"/>
    <w:link w:val="TextkrperZchn"/>
    <w:uiPriority w:val="99"/>
    <w:semiHidden/>
    <w:unhideWhenUsed/>
    <w:rsid w:val="005E3992"/>
  </w:style>
  <w:style w:type="character" w:customStyle="1" w:styleId="TextkrperZchn">
    <w:name w:val="Textkörper Zchn"/>
    <w:link w:val="Textkrper"/>
    <w:uiPriority w:val="99"/>
    <w:semiHidden/>
    <w:rsid w:val="005E3992"/>
    <w:rPr>
      <w:rFonts w:ascii="Arial" w:hAnsi="Arial" w:cs="Arial"/>
    </w:rPr>
  </w:style>
  <w:style w:type="paragraph" w:styleId="Textkrper2">
    <w:name w:val="Body Text 2"/>
    <w:basedOn w:val="Standard"/>
    <w:link w:val="Textkrper2Zchn"/>
    <w:uiPriority w:val="99"/>
    <w:semiHidden/>
    <w:unhideWhenUsed/>
    <w:rsid w:val="005E3992"/>
    <w:pPr>
      <w:spacing w:line="480" w:lineRule="auto"/>
    </w:pPr>
  </w:style>
  <w:style w:type="character" w:customStyle="1" w:styleId="Textkrper2Zchn">
    <w:name w:val="Textkörper 2 Zchn"/>
    <w:link w:val="Textkrper2"/>
    <w:uiPriority w:val="99"/>
    <w:semiHidden/>
    <w:rsid w:val="005E3992"/>
    <w:rPr>
      <w:rFonts w:ascii="Arial" w:hAnsi="Arial" w:cs="Arial"/>
    </w:rPr>
  </w:style>
  <w:style w:type="paragraph" w:styleId="Textkrper3">
    <w:name w:val="Body Text 3"/>
    <w:basedOn w:val="Standard"/>
    <w:link w:val="Textkrper3Zchn"/>
    <w:uiPriority w:val="99"/>
    <w:semiHidden/>
    <w:unhideWhenUsed/>
    <w:rsid w:val="005E3992"/>
    <w:rPr>
      <w:sz w:val="16"/>
      <w:szCs w:val="16"/>
    </w:rPr>
  </w:style>
  <w:style w:type="character" w:customStyle="1" w:styleId="Textkrper3Zchn">
    <w:name w:val="Textkörper 3 Zchn"/>
    <w:link w:val="Textkrper3"/>
    <w:uiPriority w:val="99"/>
    <w:semiHidden/>
    <w:rsid w:val="005E3992"/>
    <w:rPr>
      <w:rFonts w:ascii="Arial" w:hAnsi="Arial" w:cs="Arial"/>
      <w:sz w:val="16"/>
      <w:szCs w:val="16"/>
    </w:rPr>
  </w:style>
  <w:style w:type="paragraph" w:styleId="Textkrper-Einzug2">
    <w:name w:val="Body Text Indent 2"/>
    <w:basedOn w:val="Standard"/>
    <w:link w:val="Textkrper-Einzug2Zchn"/>
    <w:uiPriority w:val="99"/>
    <w:semiHidden/>
    <w:unhideWhenUsed/>
    <w:rsid w:val="005E3992"/>
    <w:pPr>
      <w:spacing w:line="480" w:lineRule="auto"/>
      <w:ind w:left="283"/>
    </w:pPr>
  </w:style>
  <w:style w:type="character" w:customStyle="1" w:styleId="Textkrper-Einzug2Zchn">
    <w:name w:val="Textkörper-Einzug 2 Zchn"/>
    <w:link w:val="Textkrper-Einzug2"/>
    <w:uiPriority w:val="99"/>
    <w:semiHidden/>
    <w:rsid w:val="005E3992"/>
    <w:rPr>
      <w:rFonts w:ascii="Arial" w:hAnsi="Arial" w:cs="Arial"/>
    </w:rPr>
  </w:style>
  <w:style w:type="paragraph" w:styleId="Textkrper-Einzug3">
    <w:name w:val="Body Text Indent 3"/>
    <w:basedOn w:val="Standard"/>
    <w:link w:val="Textkrper-Einzug3Zchn"/>
    <w:uiPriority w:val="99"/>
    <w:semiHidden/>
    <w:unhideWhenUsed/>
    <w:rsid w:val="005E3992"/>
    <w:pPr>
      <w:ind w:left="283"/>
    </w:pPr>
    <w:rPr>
      <w:sz w:val="16"/>
      <w:szCs w:val="16"/>
    </w:rPr>
  </w:style>
  <w:style w:type="character" w:customStyle="1" w:styleId="Textkrper-Einzug3Zchn">
    <w:name w:val="Textkörper-Einzug 3 Zchn"/>
    <w:link w:val="Textkrper-Einzug3"/>
    <w:uiPriority w:val="99"/>
    <w:semiHidden/>
    <w:rsid w:val="005E3992"/>
    <w:rPr>
      <w:rFonts w:ascii="Arial" w:hAnsi="Arial" w:cs="Arial"/>
      <w:sz w:val="16"/>
      <w:szCs w:val="16"/>
    </w:rPr>
  </w:style>
  <w:style w:type="paragraph" w:styleId="Textkrper-Erstzeileneinzug">
    <w:name w:val="Body Text First Indent"/>
    <w:basedOn w:val="Textkrper"/>
    <w:link w:val="Textkrper-ErstzeileneinzugZchn"/>
    <w:uiPriority w:val="99"/>
    <w:semiHidden/>
    <w:unhideWhenUsed/>
    <w:rsid w:val="005E3992"/>
    <w:pPr>
      <w:ind w:firstLine="360"/>
    </w:pPr>
  </w:style>
  <w:style w:type="character" w:customStyle="1" w:styleId="Textkrper-ErstzeileneinzugZchn">
    <w:name w:val="Textkörper-Erstzeileneinzug Zchn"/>
    <w:link w:val="Textkrper-Erstzeileneinzug"/>
    <w:uiPriority w:val="99"/>
    <w:semiHidden/>
    <w:rsid w:val="005E3992"/>
    <w:rPr>
      <w:rFonts w:ascii="Arial" w:hAnsi="Arial" w:cs="Arial"/>
    </w:rPr>
  </w:style>
  <w:style w:type="paragraph" w:styleId="Textkrper-Zeileneinzug">
    <w:name w:val="Body Text Indent"/>
    <w:basedOn w:val="Standard"/>
    <w:link w:val="Textkrper-ZeileneinzugZchn"/>
    <w:uiPriority w:val="99"/>
    <w:semiHidden/>
    <w:unhideWhenUsed/>
    <w:rsid w:val="005E3992"/>
    <w:pPr>
      <w:ind w:left="283"/>
    </w:pPr>
  </w:style>
  <w:style w:type="character" w:customStyle="1" w:styleId="Textkrper-ZeileneinzugZchn">
    <w:name w:val="Textkörper-Zeileneinzug Zchn"/>
    <w:link w:val="Textkrper-Zeileneinzug"/>
    <w:uiPriority w:val="99"/>
    <w:semiHidden/>
    <w:rsid w:val="005E3992"/>
    <w:rPr>
      <w:rFonts w:ascii="Arial" w:hAnsi="Arial" w:cs="Arial"/>
    </w:rPr>
  </w:style>
  <w:style w:type="paragraph" w:styleId="Textkrper-Erstzeileneinzug2">
    <w:name w:val="Body Text First Indent 2"/>
    <w:basedOn w:val="Textkrper-Zeileneinzug"/>
    <w:link w:val="Textkrper-Erstzeileneinzug2Zchn"/>
    <w:uiPriority w:val="99"/>
    <w:semiHidden/>
    <w:unhideWhenUsed/>
    <w:rsid w:val="005E3992"/>
    <w:pPr>
      <w:ind w:left="360" w:firstLine="360"/>
    </w:pPr>
  </w:style>
  <w:style w:type="character" w:customStyle="1" w:styleId="Textkrper-Erstzeileneinzug2Zchn">
    <w:name w:val="Textkörper-Erstzeileneinzug 2 Zchn"/>
    <w:link w:val="Textkrper-Erstzeileneinzug2"/>
    <w:uiPriority w:val="99"/>
    <w:semiHidden/>
    <w:rsid w:val="005E3992"/>
    <w:rPr>
      <w:rFonts w:ascii="Arial" w:hAnsi="Arial" w:cs="Arial"/>
    </w:rPr>
  </w:style>
  <w:style w:type="paragraph" w:styleId="Titel">
    <w:name w:val="Title"/>
    <w:basedOn w:val="Standard"/>
    <w:next w:val="Standard"/>
    <w:link w:val="TitelZchn"/>
    <w:uiPriority w:val="10"/>
    <w:qFormat/>
    <w:rsid w:val="005E3992"/>
    <w:pPr>
      <w:spacing w:before="0" w:after="0"/>
      <w:contextualSpacing/>
    </w:pPr>
    <w:rPr>
      <w:rFonts w:ascii="Cambria" w:eastAsia="Times New Roman" w:hAnsi="Cambria" w:cs="Times New Roman"/>
      <w:spacing w:val="-10"/>
      <w:kern w:val="28"/>
      <w:sz w:val="56"/>
      <w:szCs w:val="56"/>
    </w:rPr>
  </w:style>
  <w:style w:type="character" w:customStyle="1" w:styleId="TitelZchn">
    <w:name w:val="Titel Zchn"/>
    <w:link w:val="Titel"/>
    <w:uiPriority w:val="10"/>
    <w:rsid w:val="005E3992"/>
    <w:rPr>
      <w:rFonts w:ascii="Cambria" w:eastAsia="Times New Roman" w:hAnsi="Cambria" w:cs="Times New Roman"/>
      <w:spacing w:val="-10"/>
      <w:kern w:val="28"/>
      <w:sz w:val="56"/>
      <w:szCs w:val="56"/>
    </w:rPr>
  </w:style>
  <w:style w:type="character" w:customStyle="1" w:styleId="berschrift5Zchn">
    <w:name w:val="Überschrift 5 Zchn"/>
    <w:link w:val="berschrift5"/>
    <w:uiPriority w:val="9"/>
    <w:semiHidden/>
    <w:rsid w:val="005E3992"/>
    <w:rPr>
      <w:rFonts w:ascii="Cambria" w:eastAsia="Times New Roman" w:hAnsi="Cambria" w:cs="Times New Roman"/>
      <w:color w:val="365F91"/>
    </w:rPr>
  </w:style>
  <w:style w:type="character" w:customStyle="1" w:styleId="berschrift6Zchn">
    <w:name w:val="Überschrift 6 Zchn"/>
    <w:link w:val="berschrift6"/>
    <w:uiPriority w:val="9"/>
    <w:semiHidden/>
    <w:rsid w:val="005E3992"/>
    <w:rPr>
      <w:rFonts w:ascii="Cambria" w:eastAsia="Times New Roman" w:hAnsi="Cambria" w:cs="Times New Roman"/>
      <w:color w:val="243F60"/>
    </w:rPr>
  </w:style>
  <w:style w:type="character" w:customStyle="1" w:styleId="berschrift7Zchn">
    <w:name w:val="Überschrift 7 Zchn"/>
    <w:link w:val="berschrift7"/>
    <w:uiPriority w:val="9"/>
    <w:semiHidden/>
    <w:rsid w:val="005E3992"/>
    <w:rPr>
      <w:rFonts w:ascii="Cambria" w:eastAsia="Times New Roman" w:hAnsi="Cambria" w:cs="Times New Roman"/>
      <w:i/>
      <w:iCs/>
      <w:color w:val="243F60"/>
    </w:rPr>
  </w:style>
  <w:style w:type="character" w:customStyle="1" w:styleId="berschrift8Zchn">
    <w:name w:val="Überschrift 8 Zchn"/>
    <w:link w:val="berschrift8"/>
    <w:uiPriority w:val="9"/>
    <w:semiHidden/>
    <w:rsid w:val="005E3992"/>
    <w:rPr>
      <w:rFonts w:ascii="Cambria" w:eastAsia="Times New Roman" w:hAnsi="Cambria" w:cs="Times New Roman"/>
      <w:color w:val="272727"/>
      <w:sz w:val="21"/>
      <w:szCs w:val="21"/>
    </w:rPr>
  </w:style>
  <w:style w:type="character" w:customStyle="1" w:styleId="berschrift9Zchn">
    <w:name w:val="Überschrift 9 Zchn"/>
    <w:link w:val="berschrift9"/>
    <w:uiPriority w:val="9"/>
    <w:semiHidden/>
    <w:rsid w:val="005E3992"/>
    <w:rPr>
      <w:rFonts w:ascii="Cambria" w:eastAsia="Times New Roman" w:hAnsi="Cambria" w:cs="Times New Roman"/>
      <w:i/>
      <w:iCs/>
      <w:color w:val="272727"/>
      <w:sz w:val="21"/>
      <w:szCs w:val="21"/>
    </w:rPr>
  </w:style>
  <w:style w:type="paragraph" w:styleId="Umschlagabsenderadresse">
    <w:name w:val="envelope return"/>
    <w:basedOn w:val="Standard"/>
    <w:uiPriority w:val="99"/>
    <w:semiHidden/>
    <w:unhideWhenUsed/>
    <w:rsid w:val="005E3992"/>
    <w:pPr>
      <w:spacing w:before="0" w:after="0"/>
    </w:pPr>
    <w:rPr>
      <w:rFonts w:ascii="Cambria" w:eastAsia="Times New Roman" w:hAnsi="Cambria" w:cs="Times New Roman"/>
      <w:sz w:val="20"/>
      <w:szCs w:val="20"/>
    </w:rPr>
  </w:style>
  <w:style w:type="paragraph" w:styleId="Umschlagadresse">
    <w:name w:val="envelope address"/>
    <w:basedOn w:val="Standard"/>
    <w:uiPriority w:val="99"/>
    <w:semiHidden/>
    <w:unhideWhenUsed/>
    <w:rsid w:val="005E3992"/>
    <w:pPr>
      <w:framePr w:w="4320" w:h="2160" w:hRule="exact" w:hSpace="141" w:wrap="auto" w:hAnchor="page" w:xAlign="center" w:yAlign="bottom"/>
      <w:spacing w:before="0" w:after="0"/>
      <w:ind w:left="1"/>
    </w:pPr>
    <w:rPr>
      <w:rFonts w:ascii="Cambria" w:eastAsia="Times New Roman" w:hAnsi="Cambria" w:cs="Times New Roman"/>
      <w:sz w:val="24"/>
      <w:szCs w:val="24"/>
    </w:rPr>
  </w:style>
  <w:style w:type="paragraph" w:styleId="Unterschrift">
    <w:name w:val="Signature"/>
    <w:basedOn w:val="Standard"/>
    <w:link w:val="UnterschriftZchn"/>
    <w:uiPriority w:val="99"/>
    <w:semiHidden/>
    <w:unhideWhenUsed/>
    <w:rsid w:val="005E3992"/>
    <w:pPr>
      <w:spacing w:before="0" w:after="0"/>
      <w:ind w:left="4252"/>
    </w:pPr>
  </w:style>
  <w:style w:type="character" w:customStyle="1" w:styleId="UnterschriftZchn">
    <w:name w:val="Unterschrift Zchn"/>
    <w:link w:val="Unterschrift"/>
    <w:uiPriority w:val="99"/>
    <w:semiHidden/>
    <w:rsid w:val="005E3992"/>
    <w:rPr>
      <w:rFonts w:ascii="Arial" w:hAnsi="Arial" w:cs="Arial"/>
    </w:rPr>
  </w:style>
  <w:style w:type="paragraph" w:styleId="Untertitel">
    <w:name w:val="Subtitle"/>
    <w:basedOn w:val="Standard"/>
    <w:next w:val="Standard"/>
    <w:link w:val="UntertitelZchn"/>
    <w:uiPriority w:val="11"/>
    <w:qFormat/>
    <w:rsid w:val="005E3992"/>
    <w:pPr>
      <w:numPr>
        <w:ilvl w:val="1"/>
      </w:numPr>
      <w:spacing w:after="160"/>
    </w:pPr>
    <w:rPr>
      <w:rFonts w:ascii="Calibri" w:eastAsia="Times New Roman" w:hAnsi="Calibri" w:cs="Times New Roman"/>
      <w:color w:val="5A5A5A"/>
      <w:spacing w:val="15"/>
    </w:rPr>
  </w:style>
  <w:style w:type="character" w:customStyle="1" w:styleId="UntertitelZchn">
    <w:name w:val="Untertitel Zchn"/>
    <w:link w:val="Untertitel"/>
    <w:uiPriority w:val="11"/>
    <w:rsid w:val="005E3992"/>
    <w:rPr>
      <w:rFonts w:eastAsia="Times New Roman"/>
      <w:color w:val="5A5A5A"/>
      <w:spacing w:val="15"/>
    </w:rPr>
  </w:style>
  <w:style w:type="paragraph" w:styleId="Zitat">
    <w:name w:val="Quote"/>
    <w:basedOn w:val="Standard"/>
    <w:next w:val="Standard"/>
    <w:link w:val="ZitatZchn"/>
    <w:uiPriority w:val="29"/>
    <w:qFormat/>
    <w:rsid w:val="005E3992"/>
    <w:pPr>
      <w:spacing w:before="200" w:after="160"/>
      <w:ind w:left="864" w:right="864"/>
      <w:jc w:val="center"/>
    </w:pPr>
    <w:rPr>
      <w:i/>
      <w:iCs/>
      <w:color w:val="404040"/>
    </w:rPr>
  </w:style>
  <w:style w:type="character" w:customStyle="1" w:styleId="ZitatZchn">
    <w:name w:val="Zitat Zchn"/>
    <w:link w:val="Zitat"/>
    <w:uiPriority w:val="29"/>
    <w:rsid w:val="005E3992"/>
    <w:rPr>
      <w:rFonts w:ascii="Arial" w:hAnsi="Arial" w:cs="Arial"/>
      <w:i/>
      <w:iCs/>
      <w:color w:val="404040"/>
    </w:rPr>
  </w:style>
  <w:style w:type="character" w:styleId="Kommentarzeichen">
    <w:name w:val="annotation reference"/>
    <w:basedOn w:val="Absatz-Standardschriftart"/>
    <w:uiPriority w:val="99"/>
    <w:semiHidden/>
    <w:unhideWhenUsed/>
    <w:rsid w:val="00A20914"/>
    <w:rPr>
      <w:sz w:val="16"/>
      <w:szCs w:val="16"/>
    </w:rPr>
  </w:style>
  <w:style w:type="paragraph" w:styleId="Funotentext">
    <w:name w:val="footnote text"/>
    <w:basedOn w:val="Standard"/>
    <w:link w:val="FunotentextZchn"/>
    <w:uiPriority w:val="99"/>
    <w:semiHidden/>
    <w:unhideWhenUsed/>
    <w:rsid w:val="004006AB"/>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4006AB"/>
    <w:rPr>
      <w:rFonts w:ascii="Arial" w:hAnsi="Arial" w:cs="Arial"/>
      <w:sz w:val="18"/>
      <w:szCs w:val="20"/>
    </w:rPr>
  </w:style>
  <w:style w:type="paragraph" w:styleId="Fuzeile">
    <w:name w:val="footer"/>
    <w:basedOn w:val="Standard"/>
    <w:link w:val="FuzeileZchn"/>
    <w:uiPriority w:val="99"/>
    <w:unhideWhenUsed/>
    <w:rsid w:val="004006AB"/>
    <w:pPr>
      <w:tabs>
        <w:tab w:val="center" w:pos="4394"/>
        <w:tab w:val="right" w:pos="8787"/>
      </w:tabs>
      <w:spacing w:before="360" w:after="0"/>
    </w:pPr>
  </w:style>
  <w:style w:type="character" w:customStyle="1" w:styleId="FuzeileZchn">
    <w:name w:val="Fußzeile Zchn"/>
    <w:basedOn w:val="Absatz-Standardschriftart"/>
    <w:link w:val="Fuzeile"/>
    <w:uiPriority w:val="99"/>
    <w:rsid w:val="004006AB"/>
    <w:rPr>
      <w:rFonts w:ascii="Arial" w:hAnsi="Arial" w:cs="Arial"/>
    </w:rPr>
  </w:style>
  <w:style w:type="paragraph" w:styleId="Verzeichnis2">
    <w:name w:val="toc 2"/>
    <w:basedOn w:val="Standard"/>
    <w:next w:val="Standard"/>
    <w:uiPriority w:val="39"/>
    <w:semiHidden/>
    <w:unhideWhenUsed/>
    <w:rsid w:val="004006AB"/>
    <w:pPr>
      <w:keepNext/>
      <w:spacing w:before="240" w:line="360" w:lineRule="auto"/>
      <w:jc w:val="center"/>
    </w:pPr>
  </w:style>
  <w:style w:type="paragraph" w:styleId="Verzeichnis3">
    <w:name w:val="toc 3"/>
    <w:basedOn w:val="Standard"/>
    <w:next w:val="Standard"/>
    <w:uiPriority w:val="39"/>
    <w:semiHidden/>
    <w:unhideWhenUsed/>
    <w:rsid w:val="004006AB"/>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4006AB"/>
    <w:pPr>
      <w:keepNext/>
      <w:spacing w:before="240" w:line="360" w:lineRule="auto"/>
      <w:jc w:val="center"/>
    </w:pPr>
    <w:rPr>
      <w:b/>
      <w:sz w:val="18"/>
    </w:rPr>
  </w:style>
  <w:style w:type="paragraph" w:styleId="Verzeichnis5">
    <w:name w:val="toc 5"/>
    <w:basedOn w:val="Standard"/>
    <w:next w:val="Standard"/>
    <w:uiPriority w:val="39"/>
    <w:semiHidden/>
    <w:unhideWhenUsed/>
    <w:rsid w:val="004006AB"/>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4006AB"/>
    <w:pPr>
      <w:keepNext/>
      <w:spacing w:before="240" w:line="360" w:lineRule="auto"/>
      <w:jc w:val="center"/>
    </w:pPr>
    <w:rPr>
      <w:sz w:val="18"/>
    </w:rPr>
  </w:style>
  <w:style w:type="paragraph" w:styleId="Verzeichnis7">
    <w:name w:val="toc 7"/>
    <w:basedOn w:val="Standard"/>
    <w:next w:val="Standard"/>
    <w:uiPriority w:val="39"/>
    <w:semiHidden/>
    <w:unhideWhenUsed/>
    <w:rsid w:val="004006AB"/>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4006AB"/>
    <w:pPr>
      <w:keepNext/>
      <w:spacing w:before="240" w:line="360" w:lineRule="auto"/>
      <w:jc w:val="center"/>
    </w:pPr>
    <w:rPr>
      <w:b/>
      <w:sz w:val="16"/>
    </w:rPr>
  </w:style>
  <w:style w:type="paragraph" w:customStyle="1" w:styleId="Formel">
    <w:name w:val="Formel"/>
    <w:basedOn w:val="Standard"/>
    <w:rsid w:val="004006AB"/>
    <w:pPr>
      <w:spacing w:before="240" w:after="240"/>
      <w:jc w:val="center"/>
    </w:pPr>
  </w:style>
  <w:style w:type="paragraph" w:customStyle="1" w:styleId="Grafik">
    <w:name w:val="Grafik"/>
    <w:basedOn w:val="Standard"/>
    <w:next w:val="GrafikTitel"/>
    <w:rsid w:val="004006AB"/>
    <w:pPr>
      <w:spacing w:before="240" w:after="240"/>
      <w:jc w:val="center"/>
    </w:pPr>
  </w:style>
  <w:style w:type="paragraph" w:customStyle="1" w:styleId="Text">
    <w:name w:val="Text"/>
    <w:basedOn w:val="Standard"/>
    <w:rsid w:val="004006AB"/>
    <w:pPr>
      <w:spacing w:before="0"/>
    </w:pPr>
  </w:style>
  <w:style w:type="paragraph" w:customStyle="1" w:styleId="GrafikTitel">
    <w:name w:val="Grafik Titel"/>
    <w:basedOn w:val="Standard"/>
    <w:next w:val="Grafik"/>
    <w:rsid w:val="004006AB"/>
    <w:pPr>
      <w:spacing w:before="0"/>
      <w:jc w:val="center"/>
    </w:pPr>
    <w:rPr>
      <w:i/>
      <w:sz w:val="18"/>
    </w:rPr>
  </w:style>
  <w:style w:type="paragraph" w:customStyle="1" w:styleId="TabelleTitel">
    <w:name w:val="Tabelle Titel"/>
    <w:basedOn w:val="Standard"/>
    <w:rsid w:val="004006AB"/>
    <w:pPr>
      <w:spacing w:before="240"/>
      <w:jc w:val="center"/>
    </w:pPr>
  </w:style>
  <w:style w:type="paragraph" w:customStyle="1" w:styleId="Tabelleberschrift">
    <w:name w:val="Tabelle Überschrift"/>
    <w:basedOn w:val="Standard"/>
    <w:next w:val="TabelleText"/>
    <w:rsid w:val="004006AB"/>
    <w:pPr>
      <w:spacing w:before="60" w:after="60"/>
    </w:pPr>
    <w:rPr>
      <w:b/>
      <w:sz w:val="18"/>
    </w:rPr>
  </w:style>
  <w:style w:type="paragraph" w:customStyle="1" w:styleId="TabelleText">
    <w:name w:val="Tabelle Text"/>
    <w:basedOn w:val="Standard"/>
    <w:rsid w:val="004006AB"/>
    <w:pPr>
      <w:spacing w:before="60" w:after="60"/>
    </w:pPr>
    <w:rPr>
      <w:sz w:val="18"/>
    </w:rPr>
  </w:style>
  <w:style w:type="paragraph" w:customStyle="1" w:styleId="TabelleAufzhlung">
    <w:name w:val="Tabelle Aufzählung"/>
    <w:basedOn w:val="Standard"/>
    <w:rsid w:val="004006AB"/>
    <w:pPr>
      <w:numPr>
        <w:numId w:val="17"/>
      </w:numPr>
      <w:spacing w:before="60" w:after="60"/>
    </w:pPr>
    <w:rPr>
      <w:sz w:val="18"/>
    </w:rPr>
  </w:style>
  <w:style w:type="paragraph" w:customStyle="1" w:styleId="TabelleListe">
    <w:name w:val="Tabelle Liste"/>
    <w:basedOn w:val="Standard"/>
    <w:rsid w:val="004006AB"/>
    <w:pPr>
      <w:numPr>
        <w:numId w:val="18"/>
      </w:numPr>
      <w:spacing w:before="60" w:after="60"/>
    </w:pPr>
    <w:rPr>
      <w:sz w:val="18"/>
    </w:rPr>
  </w:style>
  <w:style w:type="character" w:customStyle="1" w:styleId="Binnenverweis">
    <w:name w:val="Binnenverweis"/>
    <w:basedOn w:val="Absatz-Standardschriftart"/>
    <w:rsid w:val="004006AB"/>
    <w:rPr>
      <w:noProof/>
      <w:u w:val="none"/>
      <w:shd w:val="clear" w:color="auto" w:fill="E0E0E0"/>
    </w:rPr>
  </w:style>
  <w:style w:type="character" w:customStyle="1" w:styleId="Einzelverweisziel">
    <w:name w:val="Einzelverweisziel"/>
    <w:basedOn w:val="Absatz-Standardschriftart"/>
    <w:rsid w:val="004006AB"/>
    <w:rPr>
      <w:shd w:val="clear" w:color="auto" w:fill="F3F3F3"/>
    </w:rPr>
  </w:style>
  <w:style w:type="character" w:customStyle="1" w:styleId="Verweis">
    <w:name w:val="Verweis"/>
    <w:basedOn w:val="Absatz-Standardschriftart"/>
    <w:rsid w:val="004006AB"/>
    <w:rPr>
      <w:color w:val="000080"/>
      <w:shd w:val="clear" w:color="auto" w:fill="auto"/>
    </w:rPr>
  </w:style>
  <w:style w:type="character" w:customStyle="1" w:styleId="VerweisBezugsstelle">
    <w:name w:val="Verweis Bezugsstelle"/>
    <w:basedOn w:val="Absatz-Standardschriftart"/>
    <w:rsid w:val="004006AB"/>
    <w:rPr>
      <w:color w:val="000080"/>
      <w:shd w:val="clear" w:color="auto" w:fill="auto"/>
    </w:rPr>
  </w:style>
  <w:style w:type="paragraph" w:customStyle="1" w:styleId="VerweisBegrndung">
    <w:name w:val="Verweis Begründung"/>
    <w:basedOn w:val="Standard"/>
    <w:next w:val="Text"/>
    <w:rsid w:val="004006AB"/>
    <w:pPr>
      <w:keepNext/>
      <w:outlineLvl w:val="2"/>
    </w:pPr>
    <w:rPr>
      <w:b/>
      <w:noProof/>
    </w:rPr>
  </w:style>
  <w:style w:type="paragraph" w:customStyle="1" w:styleId="ListeStufe1">
    <w:name w:val="Liste (Stufe 1)"/>
    <w:basedOn w:val="Standard"/>
    <w:rsid w:val="004006AB"/>
    <w:pPr>
      <w:numPr>
        <w:numId w:val="16"/>
      </w:numPr>
      <w:tabs>
        <w:tab w:val="left" w:pos="0"/>
      </w:tabs>
    </w:pPr>
  </w:style>
  <w:style w:type="paragraph" w:customStyle="1" w:styleId="ListeFolgeabsatzStufe1">
    <w:name w:val="Liste Folgeabsatz (Stufe 1)"/>
    <w:basedOn w:val="Standard"/>
    <w:rsid w:val="004006AB"/>
    <w:pPr>
      <w:numPr>
        <w:ilvl w:val="1"/>
        <w:numId w:val="16"/>
      </w:numPr>
    </w:pPr>
  </w:style>
  <w:style w:type="paragraph" w:customStyle="1" w:styleId="ListeStufe2">
    <w:name w:val="Liste (Stufe 2)"/>
    <w:basedOn w:val="Standard"/>
    <w:rsid w:val="004006AB"/>
    <w:pPr>
      <w:numPr>
        <w:ilvl w:val="2"/>
        <w:numId w:val="16"/>
      </w:numPr>
    </w:pPr>
  </w:style>
  <w:style w:type="paragraph" w:customStyle="1" w:styleId="ListeFolgeabsatzStufe2">
    <w:name w:val="Liste Folgeabsatz (Stufe 2)"/>
    <w:basedOn w:val="Standard"/>
    <w:rsid w:val="004006AB"/>
    <w:pPr>
      <w:numPr>
        <w:ilvl w:val="3"/>
        <w:numId w:val="16"/>
      </w:numPr>
    </w:pPr>
  </w:style>
  <w:style w:type="paragraph" w:customStyle="1" w:styleId="ListeStufe3">
    <w:name w:val="Liste (Stufe 3)"/>
    <w:basedOn w:val="Standard"/>
    <w:rsid w:val="004006AB"/>
    <w:pPr>
      <w:numPr>
        <w:ilvl w:val="4"/>
        <w:numId w:val="16"/>
      </w:numPr>
    </w:pPr>
  </w:style>
  <w:style w:type="paragraph" w:customStyle="1" w:styleId="ListeFolgeabsatzStufe3">
    <w:name w:val="Liste Folgeabsatz (Stufe 3)"/>
    <w:basedOn w:val="Standard"/>
    <w:rsid w:val="004006AB"/>
    <w:pPr>
      <w:numPr>
        <w:ilvl w:val="5"/>
        <w:numId w:val="16"/>
      </w:numPr>
    </w:pPr>
  </w:style>
  <w:style w:type="paragraph" w:customStyle="1" w:styleId="ListeStufe4">
    <w:name w:val="Liste (Stufe 4)"/>
    <w:basedOn w:val="Standard"/>
    <w:rsid w:val="004006AB"/>
    <w:pPr>
      <w:numPr>
        <w:ilvl w:val="6"/>
        <w:numId w:val="16"/>
      </w:numPr>
    </w:pPr>
  </w:style>
  <w:style w:type="paragraph" w:customStyle="1" w:styleId="ListeFolgeabsatzStufe4">
    <w:name w:val="Liste Folgeabsatz (Stufe 4)"/>
    <w:basedOn w:val="Standard"/>
    <w:rsid w:val="004006AB"/>
    <w:pPr>
      <w:numPr>
        <w:ilvl w:val="7"/>
        <w:numId w:val="16"/>
      </w:numPr>
    </w:pPr>
  </w:style>
  <w:style w:type="paragraph" w:customStyle="1" w:styleId="ListeStufe1manuell">
    <w:name w:val="Liste (Stufe 1) (manuell)"/>
    <w:basedOn w:val="Standard"/>
    <w:rsid w:val="004006AB"/>
    <w:pPr>
      <w:tabs>
        <w:tab w:val="left" w:pos="425"/>
      </w:tabs>
      <w:ind w:left="425" w:hanging="425"/>
    </w:pPr>
  </w:style>
  <w:style w:type="paragraph" w:customStyle="1" w:styleId="ListeStufe2manuell">
    <w:name w:val="Liste (Stufe 2) (manuell)"/>
    <w:basedOn w:val="Standard"/>
    <w:rsid w:val="004006AB"/>
    <w:pPr>
      <w:tabs>
        <w:tab w:val="left" w:pos="850"/>
      </w:tabs>
      <w:ind w:left="850" w:hanging="425"/>
    </w:pPr>
  </w:style>
  <w:style w:type="paragraph" w:customStyle="1" w:styleId="ListeStufe3manuell">
    <w:name w:val="Liste (Stufe 3) (manuell)"/>
    <w:basedOn w:val="Standard"/>
    <w:rsid w:val="004006AB"/>
    <w:pPr>
      <w:tabs>
        <w:tab w:val="left" w:pos="1276"/>
      </w:tabs>
      <w:ind w:left="1276" w:hanging="425"/>
    </w:pPr>
  </w:style>
  <w:style w:type="paragraph" w:customStyle="1" w:styleId="ListeStufe4manuell">
    <w:name w:val="Liste (Stufe 4) (manuell)"/>
    <w:basedOn w:val="Standard"/>
    <w:rsid w:val="004006AB"/>
    <w:pPr>
      <w:tabs>
        <w:tab w:val="left" w:pos="1984"/>
      </w:tabs>
      <w:ind w:left="1984" w:hanging="709"/>
    </w:pPr>
  </w:style>
  <w:style w:type="paragraph" w:customStyle="1" w:styleId="ListeFolgeabsatzStufe1manuell">
    <w:name w:val="Liste Folgeabsatz (Stufe 1) (manuell)"/>
    <w:basedOn w:val="Standard"/>
    <w:rsid w:val="004006AB"/>
    <w:pPr>
      <w:tabs>
        <w:tab w:val="left" w:pos="425"/>
      </w:tabs>
      <w:ind w:left="425"/>
    </w:pPr>
  </w:style>
  <w:style w:type="paragraph" w:customStyle="1" w:styleId="ListeFolgeabsatzStufe2manuell">
    <w:name w:val="Liste Folgeabsatz (Stufe 2) (manuell)"/>
    <w:basedOn w:val="Standard"/>
    <w:rsid w:val="004006AB"/>
    <w:pPr>
      <w:tabs>
        <w:tab w:val="left" w:pos="850"/>
      </w:tabs>
      <w:ind w:left="850"/>
    </w:pPr>
  </w:style>
  <w:style w:type="paragraph" w:customStyle="1" w:styleId="ListeFolgeabsatzStufe3manuell">
    <w:name w:val="Liste Folgeabsatz (Stufe 3) (manuell)"/>
    <w:basedOn w:val="Standard"/>
    <w:rsid w:val="004006AB"/>
    <w:pPr>
      <w:tabs>
        <w:tab w:val="left" w:pos="1276"/>
      </w:tabs>
      <w:ind w:left="1276"/>
    </w:pPr>
  </w:style>
  <w:style w:type="paragraph" w:customStyle="1" w:styleId="ListeFolgeabsatzStufe4manuell">
    <w:name w:val="Liste Folgeabsatz (Stufe 4) (manuell)"/>
    <w:basedOn w:val="Standard"/>
    <w:rsid w:val="004006AB"/>
    <w:pPr>
      <w:tabs>
        <w:tab w:val="left" w:pos="1984"/>
      </w:tabs>
      <w:ind w:left="1984"/>
    </w:pPr>
  </w:style>
  <w:style w:type="paragraph" w:customStyle="1" w:styleId="AufzhlungStufe1">
    <w:name w:val="Aufzählung (Stufe 1)"/>
    <w:basedOn w:val="Standard"/>
    <w:rsid w:val="004006AB"/>
    <w:pPr>
      <w:numPr>
        <w:numId w:val="11"/>
      </w:numPr>
      <w:tabs>
        <w:tab w:val="left" w:pos="0"/>
      </w:tabs>
    </w:pPr>
  </w:style>
  <w:style w:type="paragraph" w:customStyle="1" w:styleId="AufzhlungFolgeabsatzStufe1">
    <w:name w:val="Aufzählung Folgeabsatz (Stufe 1)"/>
    <w:basedOn w:val="Standard"/>
    <w:rsid w:val="004006AB"/>
    <w:pPr>
      <w:tabs>
        <w:tab w:val="left" w:pos="425"/>
      </w:tabs>
      <w:ind w:left="425"/>
    </w:pPr>
  </w:style>
  <w:style w:type="paragraph" w:customStyle="1" w:styleId="AufzhlungStufe2">
    <w:name w:val="Aufzählung (Stufe 2)"/>
    <w:basedOn w:val="Standard"/>
    <w:rsid w:val="004006AB"/>
    <w:pPr>
      <w:numPr>
        <w:numId w:val="12"/>
      </w:numPr>
      <w:tabs>
        <w:tab w:val="left" w:pos="425"/>
      </w:tabs>
    </w:pPr>
  </w:style>
  <w:style w:type="paragraph" w:customStyle="1" w:styleId="AufzhlungFolgeabsatzStufe2">
    <w:name w:val="Aufzählung Folgeabsatz (Stufe 2)"/>
    <w:basedOn w:val="Standard"/>
    <w:rsid w:val="004006AB"/>
    <w:pPr>
      <w:tabs>
        <w:tab w:val="left" w:pos="794"/>
      </w:tabs>
      <w:ind w:left="850"/>
    </w:pPr>
  </w:style>
  <w:style w:type="paragraph" w:customStyle="1" w:styleId="AufzhlungStufe3">
    <w:name w:val="Aufzählung (Stufe 3)"/>
    <w:basedOn w:val="Standard"/>
    <w:rsid w:val="004006AB"/>
    <w:pPr>
      <w:numPr>
        <w:numId w:val="13"/>
      </w:numPr>
      <w:tabs>
        <w:tab w:val="left" w:pos="850"/>
      </w:tabs>
    </w:pPr>
  </w:style>
  <w:style w:type="paragraph" w:customStyle="1" w:styleId="AufzhlungFolgeabsatzStufe3">
    <w:name w:val="Aufzählung Folgeabsatz (Stufe 3)"/>
    <w:basedOn w:val="Standard"/>
    <w:rsid w:val="004006AB"/>
    <w:pPr>
      <w:tabs>
        <w:tab w:val="left" w:pos="1276"/>
      </w:tabs>
      <w:ind w:left="1276"/>
    </w:pPr>
  </w:style>
  <w:style w:type="paragraph" w:customStyle="1" w:styleId="AufzhlungStufe4">
    <w:name w:val="Aufzählung (Stufe 4)"/>
    <w:basedOn w:val="Standard"/>
    <w:rsid w:val="004006AB"/>
    <w:pPr>
      <w:numPr>
        <w:numId w:val="14"/>
      </w:numPr>
      <w:tabs>
        <w:tab w:val="left" w:pos="1276"/>
      </w:tabs>
    </w:pPr>
  </w:style>
  <w:style w:type="paragraph" w:customStyle="1" w:styleId="AufzhlungFolgeabsatzStufe4">
    <w:name w:val="Aufzählung Folgeabsatz (Stufe 4)"/>
    <w:basedOn w:val="Standard"/>
    <w:rsid w:val="004006AB"/>
    <w:pPr>
      <w:tabs>
        <w:tab w:val="left" w:pos="1701"/>
      </w:tabs>
      <w:ind w:left="1701"/>
    </w:pPr>
  </w:style>
  <w:style w:type="paragraph" w:customStyle="1" w:styleId="AufzhlungStufe5">
    <w:name w:val="Aufzählung (Stufe 5)"/>
    <w:basedOn w:val="Standard"/>
    <w:rsid w:val="004006AB"/>
    <w:pPr>
      <w:numPr>
        <w:numId w:val="15"/>
      </w:numPr>
      <w:tabs>
        <w:tab w:val="left" w:pos="1701"/>
      </w:tabs>
    </w:pPr>
  </w:style>
  <w:style w:type="paragraph" w:customStyle="1" w:styleId="AufzhlungFolgeabsatzStufe5">
    <w:name w:val="Aufzählung Folgeabsatz (Stufe 5)"/>
    <w:basedOn w:val="Standard"/>
    <w:rsid w:val="004006AB"/>
    <w:pPr>
      <w:tabs>
        <w:tab w:val="left" w:pos="2126"/>
      </w:tabs>
      <w:ind w:left="2126"/>
    </w:pPr>
  </w:style>
  <w:style w:type="character" w:styleId="Funotenzeichen">
    <w:name w:val="footnote reference"/>
    <w:basedOn w:val="Absatz-Standardschriftart"/>
    <w:uiPriority w:val="99"/>
    <w:semiHidden/>
    <w:unhideWhenUsed/>
    <w:rsid w:val="004006AB"/>
    <w:rPr>
      <w:shd w:val="clear" w:color="auto" w:fill="auto"/>
      <w:vertAlign w:val="superscript"/>
    </w:rPr>
  </w:style>
  <w:style w:type="paragraph" w:styleId="Kopfzeile">
    <w:name w:val="header"/>
    <w:basedOn w:val="Standard"/>
    <w:link w:val="KopfzeileZchn"/>
    <w:uiPriority w:val="99"/>
    <w:unhideWhenUsed/>
    <w:rsid w:val="004006AB"/>
    <w:pPr>
      <w:tabs>
        <w:tab w:val="center" w:pos="4394"/>
        <w:tab w:val="right" w:pos="8787"/>
      </w:tabs>
      <w:spacing w:before="0" w:after="0"/>
    </w:pPr>
  </w:style>
  <w:style w:type="character" w:customStyle="1" w:styleId="KopfzeileZchn">
    <w:name w:val="Kopfzeile Zchn"/>
    <w:basedOn w:val="Absatz-Standardschriftart"/>
    <w:link w:val="Kopfzeile"/>
    <w:uiPriority w:val="99"/>
    <w:rsid w:val="004006AB"/>
    <w:rPr>
      <w:rFonts w:ascii="Arial" w:hAnsi="Arial" w:cs="Arial"/>
    </w:rPr>
  </w:style>
  <w:style w:type="character" w:customStyle="1" w:styleId="Marker">
    <w:name w:val="Marker"/>
    <w:basedOn w:val="Absatz-Standardschriftart"/>
    <w:rsid w:val="004006AB"/>
    <w:rPr>
      <w:color w:val="0000FF"/>
      <w:shd w:val="clear" w:color="auto" w:fill="auto"/>
    </w:rPr>
  </w:style>
  <w:style w:type="character" w:customStyle="1" w:styleId="Marker1">
    <w:name w:val="Marker1"/>
    <w:basedOn w:val="Absatz-Standardschriftart"/>
    <w:rsid w:val="004006AB"/>
    <w:rPr>
      <w:color w:val="008000"/>
      <w:shd w:val="clear" w:color="auto" w:fill="auto"/>
    </w:rPr>
  </w:style>
  <w:style w:type="character" w:customStyle="1" w:styleId="Marker2">
    <w:name w:val="Marker2"/>
    <w:basedOn w:val="Absatz-Standardschriftart"/>
    <w:rsid w:val="004006AB"/>
    <w:rPr>
      <w:color w:val="FF0000"/>
      <w:shd w:val="clear" w:color="auto" w:fill="auto"/>
    </w:rPr>
  </w:style>
  <w:style w:type="paragraph" w:customStyle="1" w:styleId="Hinweistext">
    <w:name w:val="Hinweistext"/>
    <w:basedOn w:val="Standard"/>
    <w:next w:val="Text"/>
    <w:rsid w:val="004006AB"/>
    <w:rPr>
      <w:color w:val="008000"/>
    </w:rPr>
  </w:style>
  <w:style w:type="paragraph" w:customStyle="1" w:styleId="NummerierungStufe1">
    <w:name w:val="Nummerierung (Stufe 1)"/>
    <w:basedOn w:val="Standard"/>
    <w:rsid w:val="004006AB"/>
    <w:pPr>
      <w:numPr>
        <w:ilvl w:val="3"/>
        <w:numId w:val="31"/>
      </w:numPr>
    </w:pPr>
  </w:style>
  <w:style w:type="paragraph" w:customStyle="1" w:styleId="NummerierungStufe2">
    <w:name w:val="Nummerierung (Stufe 2)"/>
    <w:basedOn w:val="Standard"/>
    <w:rsid w:val="004006AB"/>
    <w:pPr>
      <w:numPr>
        <w:ilvl w:val="4"/>
        <w:numId w:val="31"/>
      </w:numPr>
    </w:pPr>
  </w:style>
  <w:style w:type="paragraph" w:customStyle="1" w:styleId="NummerierungStufe3">
    <w:name w:val="Nummerierung (Stufe 3)"/>
    <w:basedOn w:val="Standard"/>
    <w:rsid w:val="004006AB"/>
    <w:pPr>
      <w:numPr>
        <w:ilvl w:val="5"/>
        <w:numId w:val="31"/>
      </w:numPr>
    </w:pPr>
  </w:style>
  <w:style w:type="paragraph" w:customStyle="1" w:styleId="NummerierungStufe4">
    <w:name w:val="Nummerierung (Stufe 4)"/>
    <w:basedOn w:val="Standard"/>
    <w:rsid w:val="004006AB"/>
    <w:pPr>
      <w:numPr>
        <w:ilvl w:val="6"/>
        <w:numId w:val="31"/>
      </w:numPr>
    </w:pPr>
  </w:style>
  <w:style w:type="paragraph" w:customStyle="1" w:styleId="NummerierungFolgeabsatzStufe1">
    <w:name w:val="Nummerierung Folgeabsatz (Stufe 1)"/>
    <w:basedOn w:val="Standard"/>
    <w:rsid w:val="004006AB"/>
    <w:pPr>
      <w:tabs>
        <w:tab w:val="left" w:pos="425"/>
      </w:tabs>
      <w:ind w:left="425"/>
    </w:pPr>
  </w:style>
  <w:style w:type="paragraph" w:customStyle="1" w:styleId="NummerierungFolgeabsatzStufe2">
    <w:name w:val="Nummerierung Folgeabsatz (Stufe 2)"/>
    <w:basedOn w:val="Standard"/>
    <w:rsid w:val="004006AB"/>
    <w:pPr>
      <w:tabs>
        <w:tab w:val="left" w:pos="850"/>
      </w:tabs>
      <w:ind w:left="850"/>
    </w:pPr>
  </w:style>
  <w:style w:type="paragraph" w:customStyle="1" w:styleId="NummerierungFolgeabsatzStufe3">
    <w:name w:val="Nummerierung Folgeabsatz (Stufe 3)"/>
    <w:basedOn w:val="Standard"/>
    <w:rsid w:val="004006AB"/>
    <w:pPr>
      <w:tabs>
        <w:tab w:val="left" w:pos="1276"/>
      </w:tabs>
      <w:ind w:left="1276"/>
    </w:pPr>
  </w:style>
  <w:style w:type="paragraph" w:customStyle="1" w:styleId="NummerierungFolgeabsatzStufe4">
    <w:name w:val="Nummerierung Folgeabsatz (Stufe 4)"/>
    <w:basedOn w:val="Standard"/>
    <w:rsid w:val="004006AB"/>
    <w:pPr>
      <w:tabs>
        <w:tab w:val="left" w:pos="1984"/>
      </w:tabs>
      <w:ind w:left="1984"/>
    </w:pPr>
  </w:style>
  <w:style w:type="paragraph" w:customStyle="1" w:styleId="NummerierungStufe1manuell">
    <w:name w:val="Nummerierung (Stufe 1) (manuell)"/>
    <w:basedOn w:val="Standard"/>
    <w:rsid w:val="004006AB"/>
    <w:pPr>
      <w:tabs>
        <w:tab w:val="left" w:pos="425"/>
      </w:tabs>
      <w:ind w:left="425" w:hanging="425"/>
    </w:pPr>
  </w:style>
  <w:style w:type="paragraph" w:customStyle="1" w:styleId="NummerierungStufe2manuell">
    <w:name w:val="Nummerierung (Stufe 2) (manuell)"/>
    <w:basedOn w:val="Standard"/>
    <w:rsid w:val="004006AB"/>
    <w:pPr>
      <w:tabs>
        <w:tab w:val="left" w:pos="850"/>
      </w:tabs>
      <w:ind w:left="850" w:hanging="425"/>
    </w:pPr>
  </w:style>
  <w:style w:type="paragraph" w:customStyle="1" w:styleId="NummerierungStufe3manuell">
    <w:name w:val="Nummerierung (Stufe 3) (manuell)"/>
    <w:basedOn w:val="Standard"/>
    <w:rsid w:val="004006AB"/>
    <w:pPr>
      <w:tabs>
        <w:tab w:val="left" w:pos="1276"/>
      </w:tabs>
      <w:ind w:left="1276" w:hanging="425"/>
    </w:pPr>
  </w:style>
  <w:style w:type="paragraph" w:customStyle="1" w:styleId="NummerierungStufe4manuell">
    <w:name w:val="Nummerierung (Stufe 4) (manuell)"/>
    <w:basedOn w:val="Standard"/>
    <w:rsid w:val="004006AB"/>
    <w:pPr>
      <w:tabs>
        <w:tab w:val="left" w:pos="1984"/>
      </w:tabs>
      <w:ind w:left="1984" w:hanging="709"/>
    </w:pPr>
  </w:style>
  <w:style w:type="paragraph" w:customStyle="1" w:styleId="AnlageBezeichnernummeriert">
    <w:name w:val="Anlage Bezeichner (nummeriert)"/>
    <w:basedOn w:val="Standard"/>
    <w:next w:val="AnlageVerweis"/>
    <w:rsid w:val="004006AB"/>
    <w:pPr>
      <w:numPr>
        <w:numId w:val="19"/>
      </w:numPr>
      <w:spacing w:before="240"/>
      <w:jc w:val="right"/>
      <w:outlineLvl w:val="2"/>
    </w:pPr>
    <w:rPr>
      <w:b/>
      <w:sz w:val="26"/>
    </w:rPr>
  </w:style>
  <w:style w:type="paragraph" w:customStyle="1" w:styleId="AnlageBezeichnernichtnummeriert">
    <w:name w:val="Anlage Bezeichner (nicht nummeriert)"/>
    <w:basedOn w:val="Standard"/>
    <w:next w:val="AnlageVerweis"/>
    <w:rsid w:val="004006AB"/>
    <w:pPr>
      <w:numPr>
        <w:numId w:val="20"/>
      </w:numPr>
      <w:spacing w:before="240"/>
      <w:jc w:val="right"/>
      <w:outlineLvl w:val="2"/>
    </w:pPr>
    <w:rPr>
      <w:b/>
      <w:sz w:val="26"/>
    </w:rPr>
  </w:style>
  <w:style w:type="paragraph" w:customStyle="1" w:styleId="Anlageberschrift">
    <w:name w:val="Anlage Überschrift"/>
    <w:basedOn w:val="Standard"/>
    <w:next w:val="Text"/>
    <w:rsid w:val="004006AB"/>
    <w:pPr>
      <w:jc w:val="center"/>
    </w:pPr>
    <w:rPr>
      <w:b/>
      <w:sz w:val="26"/>
    </w:rPr>
  </w:style>
  <w:style w:type="paragraph" w:customStyle="1" w:styleId="AnlageVerzeichnisTitel">
    <w:name w:val="Anlage Verzeichnis Titel"/>
    <w:basedOn w:val="Standard"/>
    <w:next w:val="AnlageVerzeichnis1"/>
    <w:rsid w:val="004006AB"/>
    <w:pPr>
      <w:jc w:val="center"/>
    </w:pPr>
    <w:rPr>
      <w:b/>
      <w:sz w:val="26"/>
    </w:rPr>
  </w:style>
  <w:style w:type="paragraph" w:customStyle="1" w:styleId="AnlageVerzeichnis1">
    <w:name w:val="Anlage Verzeichnis 1"/>
    <w:basedOn w:val="Standard"/>
    <w:rsid w:val="004006AB"/>
    <w:pPr>
      <w:jc w:val="center"/>
    </w:pPr>
    <w:rPr>
      <w:b/>
      <w:sz w:val="24"/>
    </w:rPr>
  </w:style>
  <w:style w:type="paragraph" w:customStyle="1" w:styleId="AnlageVerzeichnis2">
    <w:name w:val="Anlage Verzeichnis 2"/>
    <w:basedOn w:val="Standard"/>
    <w:rsid w:val="004006AB"/>
    <w:pPr>
      <w:jc w:val="center"/>
    </w:pPr>
    <w:rPr>
      <w:b/>
      <w:i/>
      <w:sz w:val="24"/>
    </w:rPr>
  </w:style>
  <w:style w:type="paragraph" w:customStyle="1" w:styleId="AnlageVerzeichnis3">
    <w:name w:val="Anlage Verzeichnis 3"/>
    <w:basedOn w:val="Standard"/>
    <w:rsid w:val="004006AB"/>
    <w:pPr>
      <w:jc w:val="center"/>
    </w:pPr>
    <w:rPr>
      <w:b/>
    </w:rPr>
  </w:style>
  <w:style w:type="paragraph" w:customStyle="1" w:styleId="AnlageVerzeichnis4">
    <w:name w:val="Anlage Verzeichnis 4"/>
    <w:basedOn w:val="Standard"/>
    <w:rsid w:val="004006AB"/>
    <w:pPr>
      <w:jc w:val="center"/>
    </w:pPr>
    <w:rPr>
      <w:b/>
      <w:i/>
    </w:rPr>
  </w:style>
  <w:style w:type="paragraph" w:customStyle="1" w:styleId="AnlageBezeichnermanuell">
    <w:name w:val="Anlage Bezeichner (manuell)"/>
    <w:basedOn w:val="Standard"/>
    <w:next w:val="AnlageVerweis"/>
    <w:rsid w:val="004006AB"/>
    <w:pPr>
      <w:spacing w:before="240"/>
      <w:jc w:val="center"/>
      <w:outlineLvl w:val="2"/>
    </w:pPr>
    <w:rPr>
      <w:b/>
      <w:sz w:val="26"/>
    </w:rPr>
  </w:style>
  <w:style w:type="paragraph" w:customStyle="1" w:styleId="AnlageVerweis">
    <w:name w:val="Anlage Verweis"/>
    <w:basedOn w:val="Standard"/>
    <w:next w:val="Anlageberschrift"/>
    <w:rsid w:val="004006AB"/>
    <w:pPr>
      <w:spacing w:before="0"/>
      <w:jc w:val="right"/>
    </w:pPr>
  </w:style>
  <w:style w:type="character" w:customStyle="1" w:styleId="berschrift1Zchn">
    <w:name w:val="Überschrift 1 Zchn"/>
    <w:basedOn w:val="Absatz-Standardschriftart"/>
    <w:link w:val="berschrift1"/>
    <w:uiPriority w:val="9"/>
    <w:rsid w:val="004006AB"/>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4006AB"/>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4006AB"/>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4006AB"/>
    <w:rPr>
      <w:rFonts w:ascii="Arial" w:eastAsiaTheme="majorEastAsia" w:hAnsi="Arial" w:cs="Arial"/>
      <w:b/>
      <w:bCs/>
      <w:i/>
      <w:iCs/>
    </w:rPr>
  </w:style>
  <w:style w:type="paragraph" w:customStyle="1" w:styleId="Sonderelementberschriftlinks">
    <w:name w:val="Sonderelement Überschrift (links)"/>
    <w:basedOn w:val="Standard"/>
    <w:next w:val="Standard"/>
    <w:rsid w:val="004006AB"/>
    <w:pPr>
      <w:keepNext/>
    </w:pPr>
  </w:style>
  <w:style w:type="paragraph" w:customStyle="1" w:styleId="Sonderelementberschriftrechts">
    <w:name w:val="Sonderelement Überschrift (rechts)"/>
    <w:basedOn w:val="Standard"/>
    <w:next w:val="Standard"/>
    <w:rsid w:val="004006AB"/>
    <w:pPr>
      <w:keepNext/>
    </w:pPr>
  </w:style>
  <w:style w:type="paragraph" w:customStyle="1" w:styleId="Synopsentabelleberschriftlinks">
    <w:name w:val="Synopsentabelle Überschrift (links)"/>
    <w:basedOn w:val="Standard"/>
    <w:next w:val="Standard"/>
    <w:rsid w:val="004006AB"/>
    <w:pPr>
      <w:spacing w:before="160" w:after="160"/>
      <w:jc w:val="center"/>
    </w:pPr>
    <w:rPr>
      <w:b/>
    </w:rPr>
  </w:style>
  <w:style w:type="paragraph" w:customStyle="1" w:styleId="Synopsentabelleberschriftrechts">
    <w:name w:val="Synopsentabelle Überschrift (rechts)"/>
    <w:basedOn w:val="Standard"/>
    <w:next w:val="Standard"/>
    <w:rsid w:val="004006AB"/>
    <w:pPr>
      <w:spacing w:before="160" w:after="160"/>
      <w:jc w:val="center"/>
    </w:pPr>
    <w:rPr>
      <w:b/>
    </w:rPr>
  </w:style>
  <w:style w:type="paragraph" w:customStyle="1" w:styleId="BezeichnungStammdokument">
    <w:name w:val="Bezeichnung (Stammdokument)"/>
    <w:basedOn w:val="Standard"/>
    <w:next w:val="Kurzbezeichnung-AbkrzungStammdokument"/>
    <w:rsid w:val="004006AB"/>
    <w:pPr>
      <w:jc w:val="center"/>
      <w:outlineLvl w:val="1"/>
    </w:pPr>
    <w:rPr>
      <w:b/>
      <w:sz w:val="28"/>
    </w:rPr>
  </w:style>
  <w:style w:type="paragraph" w:customStyle="1" w:styleId="Kurzbezeichnung-AbkrzungStammdokument">
    <w:name w:val="Kurzbezeichnung - Abkürzung (Stammdokument)"/>
    <w:basedOn w:val="Standard"/>
    <w:next w:val="AusfertigungsdatumStammdokument"/>
    <w:rsid w:val="004006AB"/>
    <w:pPr>
      <w:jc w:val="center"/>
    </w:pPr>
    <w:rPr>
      <w:b/>
      <w:sz w:val="26"/>
    </w:rPr>
  </w:style>
  <w:style w:type="paragraph" w:customStyle="1" w:styleId="AusfertigungsdatumStammdokument">
    <w:name w:val="Ausfertigungsdatum (Stammdokument)"/>
    <w:basedOn w:val="Standard"/>
    <w:next w:val="EingangsformelStandardStammdokument"/>
    <w:rsid w:val="004006AB"/>
    <w:pPr>
      <w:jc w:val="center"/>
    </w:pPr>
    <w:rPr>
      <w:b/>
    </w:rPr>
  </w:style>
  <w:style w:type="paragraph" w:customStyle="1" w:styleId="EingangsformelStandardStammdokument">
    <w:name w:val="Eingangsformel Standard (Stammdokument)"/>
    <w:basedOn w:val="Standard"/>
    <w:next w:val="EingangsformelAufzhlungStammdokument"/>
    <w:rsid w:val="004006AB"/>
    <w:pPr>
      <w:ind w:firstLine="425"/>
    </w:pPr>
  </w:style>
  <w:style w:type="paragraph" w:customStyle="1" w:styleId="EingangsformelAufzhlungStammdokument">
    <w:name w:val="Eingangsformel Aufzählung (Stammdokument)"/>
    <w:basedOn w:val="Standard"/>
    <w:rsid w:val="004006AB"/>
    <w:pPr>
      <w:numPr>
        <w:numId w:val="32"/>
      </w:numPr>
    </w:pPr>
  </w:style>
  <w:style w:type="paragraph" w:customStyle="1" w:styleId="EingangsformelFolgeabsatzStammdokument">
    <w:name w:val="Eingangsformel Folgeabsatz (Stammdokument)"/>
    <w:basedOn w:val="Standard"/>
    <w:rsid w:val="004006AB"/>
  </w:style>
  <w:style w:type="paragraph" w:styleId="Verzeichnis9">
    <w:name w:val="toc 9"/>
    <w:basedOn w:val="Standard"/>
    <w:next w:val="Standard"/>
    <w:uiPriority w:val="39"/>
    <w:semiHidden/>
    <w:unhideWhenUsed/>
    <w:rsid w:val="004006AB"/>
    <w:pPr>
      <w:tabs>
        <w:tab w:val="left" w:pos="624"/>
      </w:tabs>
    </w:pPr>
    <w:rPr>
      <w:sz w:val="16"/>
    </w:rPr>
  </w:style>
  <w:style w:type="paragraph" w:customStyle="1" w:styleId="VerzeichnisTitelStammdokument">
    <w:name w:val="Verzeichnis Titel (Stammdokument)"/>
    <w:basedOn w:val="Standard"/>
    <w:rsid w:val="004006AB"/>
    <w:pPr>
      <w:jc w:val="center"/>
    </w:pPr>
  </w:style>
  <w:style w:type="paragraph" w:customStyle="1" w:styleId="ParagraphBezeichner">
    <w:name w:val="Paragraph Bezeichner"/>
    <w:basedOn w:val="Standard"/>
    <w:next w:val="Paragraphberschrift"/>
    <w:rsid w:val="004006AB"/>
    <w:pPr>
      <w:keepNext/>
      <w:numPr>
        <w:ilvl w:val="1"/>
        <w:numId w:val="31"/>
      </w:numPr>
      <w:spacing w:before="480"/>
      <w:jc w:val="center"/>
      <w:outlineLvl w:val="3"/>
    </w:pPr>
  </w:style>
  <w:style w:type="paragraph" w:customStyle="1" w:styleId="Paragraphberschrift">
    <w:name w:val="Paragraph Überschrift"/>
    <w:basedOn w:val="Standard"/>
    <w:next w:val="JuristischerAbsatznummeriert"/>
    <w:rsid w:val="004006AB"/>
    <w:pPr>
      <w:keepNext/>
      <w:jc w:val="center"/>
      <w:outlineLvl w:val="3"/>
    </w:pPr>
    <w:rPr>
      <w:b/>
    </w:rPr>
  </w:style>
  <w:style w:type="paragraph" w:customStyle="1" w:styleId="JuristischerAbsatznummeriert">
    <w:name w:val="Juristischer Absatz (nummeriert)"/>
    <w:basedOn w:val="Standard"/>
    <w:rsid w:val="004006AB"/>
    <w:pPr>
      <w:numPr>
        <w:ilvl w:val="2"/>
        <w:numId w:val="31"/>
      </w:numPr>
      <w:outlineLvl w:val="4"/>
    </w:pPr>
  </w:style>
  <w:style w:type="paragraph" w:customStyle="1" w:styleId="JuristischerAbsatznichtnummeriert">
    <w:name w:val="Juristischer Absatz (nicht nummeriert)"/>
    <w:basedOn w:val="Standard"/>
    <w:next w:val="NummerierungStufe1"/>
    <w:rsid w:val="004006AB"/>
    <w:pPr>
      <w:ind w:firstLine="425"/>
      <w:outlineLvl w:val="4"/>
    </w:pPr>
  </w:style>
  <w:style w:type="paragraph" w:customStyle="1" w:styleId="JuristischerAbsatzFolgeabsatz">
    <w:name w:val="Juristischer Absatz Folgeabsatz"/>
    <w:basedOn w:val="Standard"/>
    <w:rsid w:val="004006AB"/>
    <w:pPr>
      <w:tabs>
        <w:tab w:val="left" w:pos="0"/>
      </w:tabs>
    </w:pPr>
  </w:style>
  <w:style w:type="paragraph" w:customStyle="1" w:styleId="BuchBezeichner">
    <w:name w:val="Buch Bezeichner"/>
    <w:basedOn w:val="Standard"/>
    <w:next w:val="Buchberschrift"/>
    <w:rsid w:val="004006AB"/>
    <w:pPr>
      <w:keepNext/>
      <w:numPr>
        <w:numId w:val="33"/>
      </w:numPr>
      <w:spacing w:before="480"/>
      <w:jc w:val="center"/>
      <w:outlineLvl w:val="2"/>
    </w:pPr>
    <w:rPr>
      <w:b/>
      <w:sz w:val="26"/>
    </w:rPr>
  </w:style>
  <w:style w:type="paragraph" w:customStyle="1" w:styleId="Buchberschrift">
    <w:name w:val="Buch Überschrift"/>
    <w:basedOn w:val="Standard"/>
    <w:next w:val="ParagraphBezeichner"/>
    <w:rsid w:val="004006AB"/>
    <w:pPr>
      <w:keepNext/>
      <w:numPr>
        <w:numId w:val="34"/>
      </w:numPr>
      <w:spacing w:after="240"/>
      <w:jc w:val="center"/>
      <w:outlineLvl w:val="2"/>
    </w:pPr>
    <w:rPr>
      <w:b/>
      <w:sz w:val="26"/>
    </w:rPr>
  </w:style>
  <w:style w:type="paragraph" w:customStyle="1" w:styleId="TeilBezeichner">
    <w:name w:val="Teil Bezeichner"/>
    <w:basedOn w:val="Standard"/>
    <w:next w:val="Teilberschrift"/>
    <w:rsid w:val="004006AB"/>
    <w:pPr>
      <w:keepNext/>
      <w:numPr>
        <w:ilvl w:val="1"/>
        <w:numId w:val="33"/>
      </w:numPr>
      <w:spacing w:before="480"/>
      <w:jc w:val="center"/>
      <w:outlineLvl w:val="2"/>
    </w:pPr>
    <w:rPr>
      <w:spacing w:val="60"/>
      <w:sz w:val="26"/>
    </w:rPr>
  </w:style>
  <w:style w:type="paragraph" w:customStyle="1" w:styleId="Teilberschrift">
    <w:name w:val="Teil Überschrift"/>
    <w:basedOn w:val="Standard"/>
    <w:next w:val="ParagraphBezeichner"/>
    <w:rsid w:val="004006AB"/>
    <w:pPr>
      <w:keepNext/>
      <w:numPr>
        <w:ilvl w:val="1"/>
        <w:numId w:val="34"/>
      </w:numPr>
      <w:spacing w:after="240"/>
      <w:jc w:val="center"/>
      <w:outlineLvl w:val="2"/>
    </w:pPr>
    <w:rPr>
      <w:spacing w:val="60"/>
      <w:sz w:val="26"/>
    </w:rPr>
  </w:style>
  <w:style w:type="paragraph" w:customStyle="1" w:styleId="KapitelBezeichner">
    <w:name w:val="Kapitel Bezeichner"/>
    <w:basedOn w:val="Standard"/>
    <w:next w:val="Kapitelberschrift"/>
    <w:rsid w:val="004006AB"/>
    <w:pPr>
      <w:keepNext/>
      <w:numPr>
        <w:ilvl w:val="2"/>
        <w:numId w:val="33"/>
      </w:numPr>
      <w:spacing w:before="480"/>
      <w:jc w:val="center"/>
      <w:outlineLvl w:val="2"/>
    </w:pPr>
    <w:rPr>
      <w:sz w:val="26"/>
    </w:rPr>
  </w:style>
  <w:style w:type="paragraph" w:customStyle="1" w:styleId="Kapitelberschrift">
    <w:name w:val="Kapitel Überschrift"/>
    <w:basedOn w:val="Standard"/>
    <w:next w:val="ParagraphBezeichner"/>
    <w:rsid w:val="004006AB"/>
    <w:pPr>
      <w:keepNext/>
      <w:numPr>
        <w:ilvl w:val="2"/>
        <w:numId w:val="34"/>
      </w:numPr>
      <w:spacing w:after="240"/>
      <w:jc w:val="center"/>
      <w:outlineLvl w:val="2"/>
    </w:pPr>
    <w:rPr>
      <w:sz w:val="26"/>
    </w:rPr>
  </w:style>
  <w:style w:type="paragraph" w:customStyle="1" w:styleId="AbschnittBezeichner">
    <w:name w:val="Abschnitt Bezeichner"/>
    <w:basedOn w:val="Standard"/>
    <w:next w:val="Abschnittberschrift"/>
    <w:rsid w:val="004006AB"/>
    <w:pPr>
      <w:keepNext/>
      <w:numPr>
        <w:ilvl w:val="3"/>
        <w:numId w:val="33"/>
      </w:numPr>
      <w:spacing w:before="480"/>
      <w:jc w:val="center"/>
      <w:outlineLvl w:val="2"/>
    </w:pPr>
    <w:rPr>
      <w:b/>
      <w:spacing w:val="60"/>
    </w:rPr>
  </w:style>
  <w:style w:type="paragraph" w:customStyle="1" w:styleId="Abschnittberschrift">
    <w:name w:val="Abschnitt Überschrift"/>
    <w:basedOn w:val="Standard"/>
    <w:next w:val="ParagraphBezeichner"/>
    <w:rsid w:val="004006AB"/>
    <w:pPr>
      <w:keepNext/>
      <w:numPr>
        <w:ilvl w:val="3"/>
        <w:numId w:val="34"/>
      </w:numPr>
      <w:spacing w:after="240"/>
      <w:jc w:val="center"/>
      <w:outlineLvl w:val="2"/>
    </w:pPr>
    <w:rPr>
      <w:b/>
      <w:spacing w:val="60"/>
    </w:rPr>
  </w:style>
  <w:style w:type="paragraph" w:customStyle="1" w:styleId="UnterabschnittBezeichner">
    <w:name w:val="Unterabschnitt Bezeichner"/>
    <w:basedOn w:val="Standard"/>
    <w:next w:val="Unterabschnittberschrift"/>
    <w:rsid w:val="004006AB"/>
    <w:pPr>
      <w:keepNext/>
      <w:numPr>
        <w:ilvl w:val="4"/>
        <w:numId w:val="33"/>
      </w:numPr>
      <w:spacing w:before="480"/>
      <w:jc w:val="center"/>
      <w:outlineLvl w:val="2"/>
    </w:pPr>
  </w:style>
  <w:style w:type="paragraph" w:customStyle="1" w:styleId="Unterabschnittberschrift">
    <w:name w:val="Unterabschnitt Überschrift"/>
    <w:basedOn w:val="Standard"/>
    <w:next w:val="ParagraphBezeichner"/>
    <w:rsid w:val="004006AB"/>
    <w:pPr>
      <w:keepNext/>
      <w:numPr>
        <w:ilvl w:val="4"/>
        <w:numId w:val="34"/>
      </w:numPr>
      <w:spacing w:after="240"/>
      <w:jc w:val="center"/>
      <w:outlineLvl w:val="2"/>
    </w:pPr>
  </w:style>
  <w:style w:type="paragraph" w:customStyle="1" w:styleId="TitelBezeichner">
    <w:name w:val="Titel Bezeichner"/>
    <w:basedOn w:val="Standard"/>
    <w:next w:val="Titelberschrift"/>
    <w:rsid w:val="004006AB"/>
    <w:pPr>
      <w:keepNext/>
      <w:numPr>
        <w:ilvl w:val="5"/>
        <w:numId w:val="33"/>
      </w:numPr>
      <w:spacing w:before="480"/>
      <w:jc w:val="center"/>
      <w:outlineLvl w:val="2"/>
    </w:pPr>
    <w:rPr>
      <w:spacing w:val="60"/>
    </w:rPr>
  </w:style>
  <w:style w:type="paragraph" w:customStyle="1" w:styleId="Titelberschrift">
    <w:name w:val="Titel Überschrift"/>
    <w:basedOn w:val="Standard"/>
    <w:next w:val="ParagraphBezeichner"/>
    <w:rsid w:val="004006AB"/>
    <w:pPr>
      <w:keepNext/>
      <w:numPr>
        <w:ilvl w:val="5"/>
        <w:numId w:val="34"/>
      </w:numPr>
      <w:spacing w:after="240"/>
      <w:jc w:val="center"/>
      <w:outlineLvl w:val="2"/>
    </w:pPr>
    <w:rPr>
      <w:spacing w:val="60"/>
    </w:rPr>
  </w:style>
  <w:style w:type="paragraph" w:customStyle="1" w:styleId="UntertitelBezeichner">
    <w:name w:val="Untertitel Bezeichner"/>
    <w:basedOn w:val="Standard"/>
    <w:next w:val="Untertitelberschrift"/>
    <w:rsid w:val="004006AB"/>
    <w:pPr>
      <w:keepNext/>
      <w:numPr>
        <w:ilvl w:val="6"/>
        <w:numId w:val="33"/>
      </w:numPr>
      <w:spacing w:before="480"/>
      <w:jc w:val="center"/>
      <w:outlineLvl w:val="2"/>
    </w:pPr>
    <w:rPr>
      <w:b/>
    </w:rPr>
  </w:style>
  <w:style w:type="paragraph" w:customStyle="1" w:styleId="Untertitelberschrift">
    <w:name w:val="Untertitel Überschrift"/>
    <w:basedOn w:val="Standard"/>
    <w:next w:val="ParagraphBezeichner"/>
    <w:rsid w:val="004006AB"/>
    <w:pPr>
      <w:keepNext/>
      <w:numPr>
        <w:ilvl w:val="6"/>
        <w:numId w:val="34"/>
      </w:numPr>
      <w:spacing w:after="240"/>
      <w:jc w:val="center"/>
      <w:outlineLvl w:val="2"/>
    </w:pPr>
    <w:rPr>
      <w:b/>
    </w:rPr>
  </w:style>
  <w:style w:type="paragraph" w:customStyle="1" w:styleId="ParagraphBezeichnermanuell">
    <w:name w:val="Paragraph Bezeichner (manuell)"/>
    <w:basedOn w:val="Standard"/>
    <w:rsid w:val="004006AB"/>
    <w:pPr>
      <w:keepNext/>
      <w:spacing w:before="480"/>
      <w:jc w:val="center"/>
    </w:pPr>
  </w:style>
  <w:style w:type="paragraph" w:customStyle="1" w:styleId="JuristischerAbsatzmanuell">
    <w:name w:val="Juristischer Absatz (manuell)"/>
    <w:basedOn w:val="Standard"/>
    <w:rsid w:val="004006AB"/>
    <w:pPr>
      <w:tabs>
        <w:tab w:val="left" w:pos="850"/>
      </w:tabs>
      <w:ind w:firstLine="425"/>
      <w:outlineLvl w:val="4"/>
    </w:pPr>
  </w:style>
  <w:style w:type="paragraph" w:customStyle="1" w:styleId="BuchBezeichnermanuell">
    <w:name w:val="Buch Bezeichner (manuell)"/>
    <w:basedOn w:val="Standard"/>
    <w:rsid w:val="004006AB"/>
    <w:pPr>
      <w:keepNext/>
      <w:spacing w:before="480"/>
      <w:jc w:val="center"/>
    </w:pPr>
    <w:rPr>
      <w:b/>
      <w:sz w:val="26"/>
    </w:rPr>
  </w:style>
  <w:style w:type="paragraph" w:customStyle="1" w:styleId="TeilBezeichnermanuell">
    <w:name w:val="Teil Bezeichner (manuell)"/>
    <w:basedOn w:val="Standard"/>
    <w:rsid w:val="004006AB"/>
    <w:pPr>
      <w:keepNext/>
      <w:spacing w:before="480"/>
      <w:jc w:val="center"/>
    </w:pPr>
    <w:rPr>
      <w:spacing w:val="60"/>
      <w:sz w:val="26"/>
    </w:rPr>
  </w:style>
  <w:style w:type="paragraph" w:customStyle="1" w:styleId="KapitelBezeichnermanuell">
    <w:name w:val="Kapitel Bezeichner (manuell)"/>
    <w:basedOn w:val="Standard"/>
    <w:rsid w:val="004006AB"/>
    <w:pPr>
      <w:keepNext/>
      <w:spacing w:before="480"/>
      <w:jc w:val="center"/>
    </w:pPr>
    <w:rPr>
      <w:sz w:val="26"/>
    </w:rPr>
  </w:style>
  <w:style w:type="paragraph" w:customStyle="1" w:styleId="AbschnittBezeichnermanuell">
    <w:name w:val="Abschnitt Bezeichner (manuell)"/>
    <w:basedOn w:val="Standard"/>
    <w:rsid w:val="004006AB"/>
    <w:pPr>
      <w:keepNext/>
      <w:spacing w:before="480"/>
      <w:jc w:val="center"/>
    </w:pPr>
    <w:rPr>
      <w:b/>
      <w:spacing w:val="60"/>
    </w:rPr>
  </w:style>
  <w:style w:type="paragraph" w:customStyle="1" w:styleId="UnterabschnittBezeichnermanuell">
    <w:name w:val="Unterabschnitt Bezeichner (manuell)"/>
    <w:basedOn w:val="Standard"/>
    <w:rsid w:val="004006AB"/>
    <w:pPr>
      <w:keepNext/>
      <w:spacing w:before="480"/>
      <w:jc w:val="center"/>
    </w:pPr>
  </w:style>
  <w:style w:type="paragraph" w:customStyle="1" w:styleId="TitelBezeichnermanuell">
    <w:name w:val="Titel Bezeichner (manuell)"/>
    <w:basedOn w:val="Standard"/>
    <w:rsid w:val="004006AB"/>
    <w:pPr>
      <w:keepNext/>
      <w:spacing w:before="480"/>
      <w:jc w:val="center"/>
    </w:pPr>
    <w:rPr>
      <w:spacing w:val="60"/>
    </w:rPr>
  </w:style>
  <w:style w:type="paragraph" w:customStyle="1" w:styleId="UntertitelBezeichnermanuell">
    <w:name w:val="Untertitel Bezeichner (manuell)"/>
    <w:basedOn w:val="Standard"/>
    <w:rsid w:val="004006AB"/>
    <w:pPr>
      <w:keepNext/>
      <w:spacing w:before="480"/>
      <w:jc w:val="center"/>
    </w:pPr>
    <w:rPr>
      <w:b/>
    </w:rPr>
  </w:style>
  <w:style w:type="paragraph" w:customStyle="1" w:styleId="Schlussformel">
    <w:name w:val="Schlussformel"/>
    <w:basedOn w:val="Standard"/>
    <w:next w:val="OrtDatum"/>
    <w:rsid w:val="004006AB"/>
    <w:pPr>
      <w:spacing w:before="240"/>
    </w:pPr>
  </w:style>
  <w:style w:type="paragraph" w:customStyle="1" w:styleId="Dokumentstatus">
    <w:name w:val="Dokumentstatus"/>
    <w:basedOn w:val="Standard"/>
    <w:rsid w:val="004006AB"/>
    <w:rPr>
      <w:b/>
      <w:sz w:val="30"/>
    </w:rPr>
  </w:style>
  <w:style w:type="paragraph" w:customStyle="1" w:styleId="Organisation">
    <w:name w:val="Organisation"/>
    <w:basedOn w:val="Standard"/>
    <w:next w:val="Person"/>
    <w:rsid w:val="004006AB"/>
    <w:pPr>
      <w:jc w:val="center"/>
    </w:pPr>
    <w:rPr>
      <w:spacing w:val="60"/>
    </w:rPr>
  </w:style>
  <w:style w:type="paragraph" w:customStyle="1" w:styleId="Vertretung">
    <w:name w:val="Vertretung"/>
    <w:basedOn w:val="Standard"/>
    <w:next w:val="Person"/>
    <w:rsid w:val="004006AB"/>
    <w:pPr>
      <w:jc w:val="center"/>
    </w:pPr>
    <w:rPr>
      <w:spacing w:val="60"/>
    </w:rPr>
  </w:style>
  <w:style w:type="paragraph" w:customStyle="1" w:styleId="OrtDatum">
    <w:name w:val="Ort/Datum"/>
    <w:basedOn w:val="Standard"/>
    <w:next w:val="Organisation"/>
    <w:rsid w:val="004006AB"/>
    <w:pPr>
      <w:jc w:val="right"/>
    </w:pPr>
  </w:style>
  <w:style w:type="paragraph" w:customStyle="1" w:styleId="Person">
    <w:name w:val="Person"/>
    <w:basedOn w:val="Standard"/>
    <w:next w:val="Organisation"/>
    <w:rsid w:val="004006AB"/>
    <w:pPr>
      <w:jc w:val="center"/>
    </w:pPr>
    <w:rPr>
      <w:spacing w:val="60"/>
    </w:rPr>
  </w:style>
  <w:style w:type="paragraph" w:customStyle="1" w:styleId="BegrndungTitel">
    <w:name w:val="Begründung Titel"/>
    <w:basedOn w:val="Standard"/>
    <w:next w:val="Text"/>
    <w:rsid w:val="004006AB"/>
    <w:pPr>
      <w:keepNext/>
      <w:spacing w:before="240" w:after="60"/>
      <w:outlineLvl w:val="0"/>
    </w:pPr>
    <w:rPr>
      <w:b/>
      <w:kern w:val="32"/>
      <w:sz w:val="26"/>
    </w:rPr>
  </w:style>
  <w:style w:type="paragraph" w:customStyle="1" w:styleId="BegrndungAllgemeinerTeil">
    <w:name w:val="Begründung (Allgemeiner Teil)"/>
    <w:basedOn w:val="Standard"/>
    <w:next w:val="Text"/>
    <w:rsid w:val="004006AB"/>
    <w:pPr>
      <w:keepNext/>
      <w:spacing w:before="480" w:after="160"/>
      <w:outlineLvl w:val="1"/>
    </w:pPr>
    <w:rPr>
      <w:b/>
    </w:rPr>
  </w:style>
  <w:style w:type="paragraph" w:customStyle="1" w:styleId="BegrndungBesondererTeil">
    <w:name w:val="Begründung (Besonderer Teil)"/>
    <w:basedOn w:val="Standard"/>
    <w:next w:val="Text"/>
    <w:rsid w:val="004006AB"/>
    <w:pPr>
      <w:keepNext/>
      <w:spacing w:before="480" w:after="160"/>
      <w:outlineLvl w:val="1"/>
    </w:pPr>
    <w:rPr>
      <w:b/>
    </w:rPr>
  </w:style>
  <w:style w:type="paragraph" w:customStyle="1" w:styleId="berschriftrmischBegrndung">
    <w:name w:val="Überschrift römisch (Begründung)"/>
    <w:basedOn w:val="Standard"/>
    <w:next w:val="Text"/>
    <w:rsid w:val="004006AB"/>
    <w:pPr>
      <w:keepNext/>
      <w:numPr>
        <w:numId w:val="35"/>
      </w:numPr>
      <w:spacing w:before="360"/>
      <w:outlineLvl w:val="2"/>
    </w:pPr>
    <w:rPr>
      <w:b/>
    </w:rPr>
  </w:style>
  <w:style w:type="paragraph" w:customStyle="1" w:styleId="berschriftarabischBegrndung">
    <w:name w:val="Überschrift arabisch (Begründung)"/>
    <w:basedOn w:val="Standard"/>
    <w:next w:val="Text"/>
    <w:rsid w:val="004006AB"/>
    <w:pPr>
      <w:keepNext/>
      <w:numPr>
        <w:ilvl w:val="1"/>
        <w:numId w:val="35"/>
      </w:numPr>
      <w:outlineLvl w:val="3"/>
    </w:pPr>
    <w:rPr>
      <w:b/>
    </w:rPr>
  </w:style>
  <w:style w:type="paragraph" w:customStyle="1" w:styleId="Initiant">
    <w:name w:val="Initiant"/>
    <w:basedOn w:val="Standard"/>
    <w:next w:val="VorblattBezeichnung"/>
    <w:rsid w:val="004006AB"/>
    <w:pPr>
      <w:spacing w:after="620"/>
    </w:pPr>
    <w:rPr>
      <w:b/>
      <w:sz w:val="26"/>
    </w:rPr>
  </w:style>
  <w:style w:type="paragraph" w:customStyle="1" w:styleId="VorblattBezeichnung">
    <w:name w:val="Vorblatt Bezeichnung"/>
    <w:basedOn w:val="Standard"/>
    <w:next w:val="VorblattTitelProblemundZiel"/>
    <w:rsid w:val="004006AB"/>
    <w:pPr>
      <w:outlineLvl w:val="0"/>
    </w:pPr>
    <w:rPr>
      <w:b/>
      <w:sz w:val="26"/>
    </w:rPr>
  </w:style>
  <w:style w:type="paragraph" w:customStyle="1" w:styleId="VorblattTitelProblemundZiel">
    <w:name w:val="Vorblatt Titel (Problem und Ziel)"/>
    <w:basedOn w:val="Standard"/>
    <w:next w:val="Text"/>
    <w:rsid w:val="004006AB"/>
    <w:pPr>
      <w:keepNext/>
      <w:spacing w:before="360"/>
      <w:outlineLvl w:val="1"/>
    </w:pPr>
    <w:rPr>
      <w:b/>
      <w:sz w:val="26"/>
    </w:rPr>
  </w:style>
  <w:style w:type="paragraph" w:customStyle="1" w:styleId="VorblattTitelLsung">
    <w:name w:val="Vorblatt Titel (Lösung)"/>
    <w:basedOn w:val="Standard"/>
    <w:next w:val="Text"/>
    <w:rsid w:val="004006AB"/>
    <w:pPr>
      <w:keepNext/>
      <w:spacing w:before="360"/>
      <w:outlineLvl w:val="1"/>
    </w:pPr>
    <w:rPr>
      <w:b/>
      <w:sz w:val="26"/>
    </w:rPr>
  </w:style>
  <w:style w:type="paragraph" w:customStyle="1" w:styleId="VorblattTitelAlternativen">
    <w:name w:val="Vorblatt Titel (Alternativen)"/>
    <w:basedOn w:val="Standard"/>
    <w:next w:val="Text"/>
    <w:rsid w:val="004006AB"/>
    <w:pPr>
      <w:keepNext/>
      <w:spacing w:before="360"/>
      <w:outlineLvl w:val="1"/>
    </w:pPr>
    <w:rPr>
      <w:b/>
      <w:sz w:val="26"/>
    </w:rPr>
  </w:style>
  <w:style w:type="paragraph" w:customStyle="1" w:styleId="VorblattTitelFinanzielleAuswirkungen">
    <w:name w:val="Vorblatt Titel (Finanzielle Auswirkungen)"/>
    <w:basedOn w:val="Standard"/>
    <w:next w:val="Text"/>
    <w:rsid w:val="004006AB"/>
    <w:pPr>
      <w:keepNext/>
      <w:spacing w:before="360"/>
    </w:pPr>
    <w:rPr>
      <w:b/>
      <w:sz w:val="26"/>
    </w:rPr>
  </w:style>
  <w:style w:type="paragraph" w:customStyle="1" w:styleId="VorblattTitelHaushaltsausgabenohneVollzugsaufwand">
    <w:name w:val="Vorblatt Titel (Haushaltsausgaben ohne Vollzugsaufwand)"/>
    <w:basedOn w:val="Standard"/>
    <w:next w:val="Text"/>
    <w:rsid w:val="004006AB"/>
    <w:pPr>
      <w:keepNext/>
      <w:spacing w:before="360"/>
    </w:pPr>
    <w:rPr>
      <w:sz w:val="26"/>
    </w:rPr>
  </w:style>
  <w:style w:type="paragraph" w:customStyle="1" w:styleId="VorblattTitelVollzugsaufwand">
    <w:name w:val="Vorblatt Titel (Vollzugsaufwand)"/>
    <w:basedOn w:val="Standard"/>
    <w:next w:val="Text"/>
    <w:rsid w:val="004006AB"/>
    <w:pPr>
      <w:keepNext/>
      <w:spacing w:before="360"/>
    </w:pPr>
    <w:rPr>
      <w:sz w:val="26"/>
    </w:rPr>
  </w:style>
  <w:style w:type="paragraph" w:customStyle="1" w:styleId="VorblattTitelSonstigeKosten">
    <w:name w:val="Vorblatt Titel (Sonstige Kosten)"/>
    <w:basedOn w:val="Standard"/>
    <w:next w:val="Text"/>
    <w:rsid w:val="004006AB"/>
    <w:pPr>
      <w:keepNext/>
      <w:spacing w:before="360"/>
    </w:pPr>
    <w:rPr>
      <w:b/>
      <w:sz w:val="26"/>
    </w:rPr>
  </w:style>
  <w:style w:type="paragraph" w:customStyle="1" w:styleId="VorblattTitelBrokratiekosten">
    <w:name w:val="Vorblatt Titel (Bürokratiekosten)"/>
    <w:basedOn w:val="Standard"/>
    <w:next w:val="Text"/>
    <w:rsid w:val="004006AB"/>
    <w:pPr>
      <w:keepNext/>
      <w:spacing w:before="360"/>
    </w:pPr>
    <w:rPr>
      <w:b/>
      <w:sz w:val="26"/>
    </w:rPr>
  </w:style>
  <w:style w:type="paragraph" w:customStyle="1" w:styleId="VorblattUntertitelBrokratiekosten">
    <w:name w:val="Vorblatt Untertitel (Bürokratiekosten)"/>
    <w:basedOn w:val="Standard"/>
    <w:next w:val="VorblattTextBrokratiekosten"/>
    <w:rsid w:val="004006AB"/>
    <w:pPr>
      <w:keepNext/>
      <w:tabs>
        <w:tab w:val="left" w:pos="283"/>
      </w:tabs>
    </w:pPr>
  </w:style>
  <w:style w:type="paragraph" w:customStyle="1" w:styleId="VorblattTextBrokratiekosten">
    <w:name w:val="Vorblatt Text (Bürokratiekosten)"/>
    <w:basedOn w:val="Standard"/>
    <w:rsid w:val="004006AB"/>
    <w:pPr>
      <w:ind w:left="3402" w:hanging="3118"/>
    </w:pPr>
  </w:style>
  <w:style w:type="paragraph" w:customStyle="1" w:styleId="VorblattDokumentstatus">
    <w:name w:val="Vorblatt Dokumentstatus"/>
    <w:basedOn w:val="Standard"/>
    <w:next w:val="VorblattBezeichnung"/>
    <w:rsid w:val="004006AB"/>
    <w:rPr>
      <w:b/>
      <w:sz w:val="30"/>
    </w:rPr>
  </w:style>
  <w:style w:type="paragraph" w:customStyle="1" w:styleId="VorblattKurzbezeichnung-Abkrzung">
    <w:name w:val="Vorblatt Kurzbezeichnung - Abkürzung"/>
    <w:basedOn w:val="Standard"/>
    <w:next w:val="VorblattTitelProblemundZiel"/>
    <w:rsid w:val="004006AB"/>
    <w:pPr>
      <w:spacing w:before="0"/>
    </w:pPr>
    <w:rPr>
      <w:sz w:val="24"/>
    </w:rPr>
  </w:style>
  <w:style w:type="paragraph" w:customStyle="1" w:styleId="VorblattTitelHaushaltsausgabenohneErfllungsaufwand">
    <w:name w:val="Vorblatt Titel (Haushaltsausgaben ohne Erfüllungsaufwand)"/>
    <w:basedOn w:val="Standard"/>
    <w:next w:val="Text"/>
    <w:rsid w:val="004006AB"/>
    <w:pPr>
      <w:keepNext/>
      <w:spacing w:before="360"/>
      <w:outlineLvl w:val="1"/>
    </w:pPr>
    <w:rPr>
      <w:b/>
      <w:sz w:val="26"/>
    </w:rPr>
  </w:style>
  <w:style w:type="paragraph" w:customStyle="1" w:styleId="VorblattTitelErfllungsaufwand">
    <w:name w:val="Vorblatt Titel (Erfüllungsaufwand)"/>
    <w:basedOn w:val="Standard"/>
    <w:next w:val="Text"/>
    <w:rsid w:val="004006AB"/>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4006AB"/>
    <w:pPr>
      <w:keepNext/>
      <w:spacing w:before="360"/>
      <w:outlineLvl w:val="2"/>
    </w:pPr>
    <w:rPr>
      <w:b/>
      <w:sz w:val="26"/>
    </w:rPr>
  </w:style>
  <w:style w:type="paragraph" w:customStyle="1" w:styleId="VorblattTitelErfllungsaufwandWirtschaft">
    <w:name w:val="Vorblatt Titel (Erfüllungsaufwand Wirtschaft)"/>
    <w:basedOn w:val="Standard"/>
    <w:next w:val="Text"/>
    <w:rsid w:val="004006AB"/>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4006AB"/>
    <w:pPr>
      <w:keepNext/>
      <w:spacing w:before="360"/>
      <w:outlineLvl w:val="3"/>
    </w:pPr>
    <w:rPr>
      <w:sz w:val="26"/>
    </w:rPr>
  </w:style>
  <w:style w:type="paragraph" w:customStyle="1" w:styleId="VorblattTitelErfllungsaufwandVerwaltung">
    <w:name w:val="Vorblatt Titel (Erfüllungsaufwand Verwaltung)"/>
    <w:basedOn w:val="Standard"/>
    <w:next w:val="Text"/>
    <w:rsid w:val="004006AB"/>
    <w:pPr>
      <w:keepNext/>
      <w:spacing w:before="360"/>
      <w:outlineLvl w:val="2"/>
    </w:pPr>
    <w:rPr>
      <w:b/>
      <w:sz w:val="26"/>
    </w:rPr>
  </w:style>
  <w:style w:type="paragraph" w:customStyle="1" w:styleId="VorblattTitelWeitereKosten">
    <w:name w:val="Vorblatt Titel (Weitere Kosten)"/>
    <w:basedOn w:val="Standard"/>
    <w:next w:val="Text"/>
    <w:rsid w:val="004006AB"/>
    <w:pPr>
      <w:keepNext/>
      <w:spacing w:before="360"/>
      <w:outlineLvl w:val="1"/>
    </w:pPr>
    <w:rPr>
      <w:b/>
      <w:sz w:val="26"/>
    </w:rPr>
  </w:style>
  <w:style w:type="paragraph" w:customStyle="1" w:styleId="RevisionJuristischerAbsatz">
    <w:name w:val="Revision Juristischer Absatz"/>
    <w:basedOn w:val="Standard"/>
    <w:rsid w:val="00CB23B3"/>
    <w:pPr>
      <w:numPr>
        <w:ilvl w:val="2"/>
        <w:numId w:val="22"/>
      </w:numPr>
      <w:outlineLvl w:val="8"/>
    </w:pPr>
    <w:rPr>
      <w:color w:val="800000"/>
    </w:rPr>
  </w:style>
  <w:style w:type="paragraph" w:customStyle="1" w:styleId="RevisionJuristischerAbsatzmanuell">
    <w:name w:val="Revision Juristischer Absatz (manuell)"/>
    <w:basedOn w:val="Standard"/>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Standard"/>
    <w:rsid w:val="00CB23B3"/>
    <w:rPr>
      <w:color w:val="800000"/>
    </w:rPr>
  </w:style>
  <w:style w:type="paragraph" w:customStyle="1" w:styleId="RevisionNummerierungStufe1manuell">
    <w:name w:val="Revision Nummerierung (Stufe 1) (manuell)"/>
    <w:basedOn w:val="Standard"/>
    <w:rsid w:val="00CB23B3"/>
    <w:pPr>
      <w:tabs>
        <w:tab w:val="left" w:pos="425"/>
      </w:tabs>
      <w:ind w:left="425" w:hanging="425"/>
    </w:pPr>
    <w:rPr>
      <w:color w:val="800000"/>
    </w:rPr>
  </w:style>
  <w:style w:type="paragraph" w:customStyle="1" w:styleId="RevisionNummerierungFolgeabsatzStufe1">
    <w:name w:val="Revision Nummerierung Folgeabsatz (Stufe 1)"/>
    <w:basedOn w:val="Standard"/>
    <w:rsid w:val="00CB23B3"/>
    <w:pPr>
      <w:ind w:left="425"/>
    </w:pPr>
    <w:rPr>
      <w:color w:val="800000"/>
    </w:rPr>
  </w:style>
  <w:style w:type="paragraph" w:customStyle="1" w:styleId="RevisionNummerierungStufe2manuell">
    <w:name w:val="Revision Nummerierung (Stufe 2) (manuell)"/>
    <w:basedOn w:val="Standard"/>
    <w:rsid w:val="00CB23B3"/>
    <w:pPr>
      <w:tabs>
        <w:tab w:val="left" w:pos="850"/>
      </w:tabs>
      <w:ind w:left="850" w:hanging="425"/>
    </w:pPr>
    <w:rPr>
      <w:color w:val="800000"/>
    </w:rPr>
  </w:style>
  <w:style w:type="paragraph" w:customStyle="1" w:styleId="RevisionNummerierungFolgeabsatzStufe2">
    <w:name w:val="Revision Nummerierung Folgeabsatz (Stufe 2)"/>
    <w:basedOn w:val="Standard"/>
    <w:rsid w:val="00CB23B3"/>
    <w:pPr>
      <w:ind w:left="850"/>
    </w:pPr>
    <w:rPr>
      <w:color w:val="800000"/>
    </w:rPr>
  </w:style>
  <w:style w:type="paragraph" w:customStyle="1" w:styleId="RevisionNummerierungStufe3manuell">
    <w:name w:val="Revision Nummerierung (Stufe 3) (manuell)"/>
    <w:basedOn w:val="Standard"/>
    <w:rsid w:val="00CB23B3"/>
    <w:pPr>
      <w:tabs>
        <w:tab w:val="left" w:pos="1276"/>
      </w:tabs>
      <w:ind w:left="1276" w:hanging="425"/>
    </w:pPr>
    <w:rPr>
      <w:color w:val="800000"/>
    </w:rPr>
  </w:style>
  <w:style w:type="paragraph" w:customStyle="1" w:styleId="RevisionNummerierungFolgeabsatzStufe3">
    <w:name w:val="Revision Nummerierung Folgeabsatz (Stufe 3)"/>
    <w:basedOn w:val="Standard"/>
    <w:rsid w:val="00CB23B3"/>
    <w:pPr>
      <w:ind w:left="1276"/>
    </w:pPr>
    <w:rPr>
      <w:color w:val="800000"/>
    </w:rPr>
  </w:style>
  <w:style w:type="paragraph" w:customStyle="1" w:styleId="RevisionNummerierungStufe4manuell">
    <w:name w:val="Revision Nummerierung (Stufe 4) (manuell)"/>
    <w:basedOn w:val="Standard"/>
    <w:rsid w:val="00CB23B3"/>
    <w:pPr>
      <w:tabs>
        <w:tab w:val="left" w:pos="1701"/>
      </w:tabs>
      <w:ind w:left="1984" w:hanging="709"/>
    </w:pPr>
    <w:rPr>
      <w:color w:val="800000"/>
    </w:rPr>
  </w:style>
  <w:style w:type="paragraph" w:customStyle="1" w:styleId="RevisionNummerierungFolgeabsatzStufe4">
    <w:name w:val="Revision Nummerierung Folgeabsatz (Stufe 4)"/>
    <w:basedOn w:val="Standard"/>
    <w:rsid w:val="00CB23B3"/>
    <w:pPr>
      <w:ind w:left="1984"/>
    </w:pPr>
    <w:rPr>
      <w:color w:val="800000"/>
    </w:rPr>
  </w:style>
  <w:style w:type="paragraph" w:customStyle="1" w:styleId="RevisionNummerierungStufe1">
    <w:name w:val="Revision Nummerierung (Stufe 1)"/>
    <w:basedOn w:val="Standard"/>
    <w:rsid w:val="00CB23B3"/>
    <w:pPr>
      <w:numPr>
        <w:ilvl w:val="3"/>
        <w:numId w:val="22"/>
      </w:numPr>
    </w:pPr>
    <w:rPr>
      <w:color w:val="800000"/>
    </w:rPr>
  </w:style>
  <w:style w:type="paragraph" w:customStyle="1" w:styleId="RevisionNummerierungStufe2">
    <w:name w:val="Revision Nummerierung (Stufe 2)"/>
    <w:basedOn w:val="Standard"/>
    <w:rsid w:val="00CB23B3"/>
    <w:pPr>
      <w:numPr>
        <w:ilvl w:val="4"/>
        <w:numId w:val="22"/>
      </w:numPr>
    </w:pPr>
    <w:rPr>
      <w:color w:val="800000"/>
    </w:rPr>
  </w:style>
  <w:style w:type="paragraph" w:customStyle="1" w:styleId="RevisionNummerierungStufe3">
    <w:name w:val="Revision Nummerierung (Stufe 3)"/>
    <w:basedOn w:val="Standard"/>
    <w:rsid w:val="00CB23B3"/>
    <w:pPr>
      <w:numPr>
        <w:ilvl w:val="5"/>
        <w:numId w:val="22"/>
      </w:numPr>
    </w:pPr>
    <w:rPr>
      <w:color w:val="800000"/>
    </w:rPr>
  </w:style>
  <w:style w:type="paragraph" w:customStyle="1" w:styleId="RevisionNummerierungStufe4">
    <w:name w:val="Revision Nummerierung (Stufe 4)"/>
    <w:basedOn w:val="Standard"/>
    <w:rsid w:val="00CB23B3"/>
    <w:pPr>
      <w:numPr>
        <w:ilvl w:val="6"/>
        <w:numId w:val="22"/>
      </w:numPr>
    </w:pPr>
    <w:rPr>
      <w:color w:val="800000"/>
    </w:rPr>
  </w:style>
  <w:style w:type="character" w:customStyle="1" w:styleId="RevisionText">
    <w:name w:val="Revision Text"/>
    <w:basedOn w:val="Absatz-Standardschriftart"/>
    <w:rsid w:val="00CB23B3"/>
    <w:rPr>
      <w:color w:val="800000"/>
      <w:shd w:val="clear" w:color="auto" w:fill="auto"/>
    </w:rPr>
  </w:style>
  <w:style w:type="paragraph" w:customStyle="1" w:styleId="RevisionParagraphBezeichner">
    <w:name w:val="Revision Paragraph Bezeichner"/>
    <w:basedOn w:val="Standard"/>
    <w:next w:val="RevisionParagraphberschrift"/>
    <w:rsid w:val="00CB23B3"/>
    <w:pPr>
      <w:keepNext/>
      <w:numPr>
        <w:ilvl w:val="1"/>
        <w:numId w:val="22"/>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rsid w:val="00CB23B3"/>
    <w:pPr>
      <w:keepNext/>
      <w:jc w:val="center"/>
      <w:outlineLvl w:val="7"/>
    </w:pPr>
    <w:rPr>
      <w:color w:val="800000"/>
    </w:rPr>
  </w:style>
  <w:style w:type="paragraph" w:customStyle="1" w:styleId="RevisionBuchBezeichner">
    <w:name w:val="Revision Buch Bezeichner"/>
    <w:basedOn w:val="Standard"/>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Standard"/>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Standard"/>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Standard"/>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rsid w:val="00CB23B3"/>
    <w:pPr>
      <w:keepNext/>
      <w:numPr>
        <w:numId w:val="22"/>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Standard"/>
    <w:rsid w:val="00CB23B3"/>
    <w:pPr>
      <w:jc w:val="center"/>
    </w:pPr>
    <w:rPr>
      <w:color w:val="800000"/>
      <w:sz w:val="26"/>
    </w:rPr>
  </w:style>
  <w:style w:type="paragraph" w:customStyle="1" w:styleId="RevisionEingangsformelStandardStammdokument">
    <w:name w:val="Revision Eingangsformel Standard (Stammdokument)"/>
    <w:basedOn w:val="Standard"/>
    <w:rsid w:val="00CB23B3"/>
    <w:pPr>
      <w:ind w:firstLine="425"/>
    </w:pPr>
    <w:rPr>
      <w:color w:val="800000"/>
    </w:rPr>
  </w:style>
  <w:style w:type="paragraph" w:customStyle="1" w:styleId="RevisionEingangsformelAufzhlungStammdokument">
    <w:name w:val="Revision Eingangsformel Aufzählung (Stammdokument)"/>
    <w:basedOn w:val="Standard"/>
    <w:rsid w:val="00CB23B3"/>
    <w:pPr>
      <w:numPr>
        <w:numId w:val="29"/>
      </w:numPr>
    </w:pPr>
    <w:rPr>
      <w:color w:val="800000"/>
    </w:rPr>
  </w:style>
  <w:style w:type="paragraph" w:customStyle="1" w:styleId="RevisionVerzeichnisTitelStammdokument">
    <w:name w:val="Revision Verzeichnis Titel (Stammdokument)"/>
    <w:basedOn w:val="Standard"/>
    <w:next w:val="RevisionVerzeichnis2"/>
    <w:rsid w:val="00CB23B3"/>
    <w:pPr>
      <w:jc w:val="center"/>
    </w:pPr>
    <w:rPr>
      <w:color w:val="800000"/>
    </w:rPr>
  </w:style>
  <w:style w:type="paragraph" w:customStyle="1" w:styleId="RevisionVerzeichnis1">
    <w:name w:val="Revision Verzeichnis 1"/>
    <w:basedOn w:val="Standard"/>
    <w:rsid w:val="00CB23B3"/>
    <w:pPr>
      <w:tabs>
        <w:tab w:val="left" w:pos="1191"/>
      </w:tabs>
      <w:ind w:left="1191" w:hanging="1191"/>
    </w:pPr>
    <w:rPr>
      <w:color w:val="800000"/>
    </w:rPr>
  </w:style>
  <w:style w:type="paragraph" w:customStyle="1" w:styleId="RevisionVerzeichnis2">
    <w:name w:val="Revision Verzeichnis 2"/>
    <w:basedOn w:val="Standard"/>
    <w:rsid w:val="00CB23B3"/>
    <w:pPr>
      <w:keepNext/>
      <w:spacing w:before="240" w:line="360" w:lineRule="auto"/>
      <w:jc w:val="center"/>
    </w:pPr>
    <w:rPr>
      <w:color w:val="800000"/>
    </w:rPr>
  </w:style>
  <w:style w:type="paragraph" w:customStyle="1" w:styleId="RevisionVerzeichnis3">
    <w:name w:val="Revision Verzeichnis 3"/>
    <w:basedOn w:val="Standard"/>
    <w:rsid w:val="00CB23B3"/>
    <w:pPr>
      <w:keepNext/>
      <w:spacing w:before="240" w:line="360" w:lineRule="auto"/>
      <w:jc w:val="center"/>
    </w:pPr>
    <w:rPr>
      <w:color w:val="800000"/>
      <w:sz w:val="18"/>
    </w:rPr>
  </w:style>
  <w:style w:type="paragraph" w:customStyle="1" w:styleId="RevisionVerzeichnis4">
    <w:name w:val="Revision Verzeichnis 4"/>
    <w:basedOn w:val="Standard"/>
    <w:rsid w:val="00CB23B3"/>
    <w:pPr>
      <w:keepNext/>
      <w:spacing w:before="240" w:line="360" w:lineRule="auto"/>
      <w:jc w:val="center"/>
    </w:pPr>
    <w:rPr>
      <w:color w:val="800000"/>
      <w:sz w:val="18"/>
    </w:rPr>
  </w:style>
  <w:style w:type="paragraph" w:customStyle="1" w:styleId="RevisionVerzeichnis5">
    <w:name w:val="Revision Verzeichnis 5"/>
    <w:basedOn w:val="Standard"/>
    <w:rsid w:val="00CB23B3"/>
    <w:pPr>
      <w:keepNext/>
      <w:spacing w:before="240" w:line="360" w:lineRule="auto"/>
      <w:jc w:val="center"/>
    </w:pPr>
    <w:rPr>
      <w:color w:val="800000"/>
      <w:sz w:val="18"/>
    </w:rPr>
  </w:style>
  <w:style w:type="paragraph" w:customStyle="1" w:styleId="RevisionVerzeichnis6">
    <w:name w:val="Revision Verzeichnis 6"/>
    <w:basedOn w:val="Standard"/>
    <w:rsid w:val="00CB23B3"/>
    <w:pPr>
      <w:keepNext/>
      <w:spacing w:before="240" w:line="360" w:lineRule="auto"/>
      <w:jc w:val="center"/>
    </w:pPr>
    <w:rPr>
      <w:color w:val="800000"/>
      <w:sz w:val="18"/>
    </w:rPr>
  </w:style>
  <w:style w:type="paragraph" w:customStyle="1" w:styleId="RevisionVerzeichnis7">
    <w:name w:val="Revision Verzeichnis 7"/>
    <w:basedOn w:val="Standard"/>
    <w:rsid w:val="00CB23B3"/>
    <w:pPr>
      <w:keepNext/>
      <w:spacing w:before="240" w:line="360" w:lineRule="auto"/>
      <w:jc w:val="center"/>
    </w:pPr>
    <w:rPr>
      <w:color w:val="800000"/>
      <w:sz w:val="16"/>
    </w:rPr>
  </w:style>
  <w:style w:type="paragraph" w:customStyle="1" w:styleId="RevisionVerzeichnis8">
    <w:name w:val="Revision Verzeichnis 8"/>
    <w:basedOn w:val="Standard"/>
    <w:rsid w:val="00CB23B3"/>
    <w:pPr>
      <w:keepNext/>
      <w:spacing w:before="240" w:line="360" w:lineRule="auto"/>
      <w:jc w:val="center"/>
    </w:pPr>
    <w:rPr>
      <w:color w:val="800000"/>
      <w:sz w:val="16"/>
    </w:rPr>
  </w:style>
  <w:style w:type="paragraph" w:customStyle="1" w:styleId="RevisionVerzeichnis9">
    <w:name w:val="Revision Verzeichnis 9"/>
    <w:basedOn w:val="Standard"/>
    <w:rsid w:val="00CB23B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Standard"/>
    <w:next w:val="RevisionAnlageText"/>
    <w:rsid w:val="00CB23B3"/>
    <w:pPr>
      <w:jc w:val="center"/>
      <w:outlineLvl w:val="6"/>
    </w:pPr>
    <w:rPr>
      <w:color w:val="800000"/>
      <w:sz w:val="26"/>
    </w:rPr>
  </w:style>
  <w:style w:type="paragraph" w:customStyle="1" w:styleId="RevisionAnlageVerzeichnisTitel">
    <w:name w:val="Revision Anlage Verzeichnis Titel"/>
    <w:basedOn w:val="Standard"/>
    <w:next w:val="RevisionAnlageVerzeichnis1"/>
    <w:rsid w:val="00CB23B3"/>
    <w:pPr>
      <w:jc w:val="center"/>
    </w:pPr>
    <w:rPr>
      <w:color w:val="800000"/>
      <w:sz w:val="26"/>
    </w:rPr>
  </w:style>
  <w:style w:type="paragraph" w:customStyle="1" w:styleId="RevisionAnlageVerzeichnis1">
    <w:name w:val="Revision Anlage Verzeichnis 1"/>
    <w:basedOn w:val="Standard"/>
    <w:rsid w:val="00CB23B3"/>
    <w:pPr>
      <w:jc w:val="center"/>
    </w:pPr>
    <w:rPr>
      <w:color w:val="800000"/>
      <w:sz w:val="24"/>
    </w:rPr>
  </w:style>
  <w:style w:type="paragraph" w:customStyle="1" w:styleId="RevisionAnlageVerzeichnis2">
    <w:name w:val="Revision Anlage Verzeichnis 2"/>
    <w:basedOn w:val="Standard"/>
    <w:rsid w:val="00CB23B3"/>
    <w:pPr>
      <w:jc w:val="center"/>
    </w:pPr>
    <w:rPr>
      <w:color w:val="800000"/>
      <w:sz w:val="24"/>
    </w:rPr>
  </w:style>
  <w:style w:type="paragraph" w:customStyle="1" w:styleId="RevisionAnlageVerzeichnis3">
    <w:name w:val="Revision Anlage Verzeichnis 3"/>
    <w:basedOn w:val="Standard"/>
    <w:rsid w:val="00CB23B3"/>
    <w:pPr>
      <w:jc w:val="center"/>
    </w:pPr>
    <w:rPr>
      <w:color w:val="800000"/>
    </w:rPr>
  </w:style>
  <w:style w:type="paragraph" w:customStyle="1" w:styleId="RevisionAnlageVerzeichnis4">
    <w:name w:val="Revision Anlage Verzeichnis 4"/>
    <w:basedOn w:val="Standard"/>
    <w:rsid w:val="00CB23B3"/>
    <w:pPr>
      <w:jc w:val="center"/>
    </w:pPr>
    <w:rPr>
      <w:color w:val="800000"/>
    </w:rPr>
  </w:style>
  <w:style w:type="paragraph" w:customStyle="1" w:styleId="Revisionberschrift1">
    <w:name w:val="Revision Überschrift 1"/>
    <w:basedOn w:val="Standard"/>
    <w:next w:val="RevisionAnlageText"/>
    <w:rsid w:val="00CB23B3"/>
    <w:pPr>
      <w:keepNext/>
      <w:spacing w:before="240" w:after="60"/>
    </w:pPr>
    <w:rPr>
      <w:color w:val="800000"/>
      <w:kern w:val="32"/>
    </w:rPr>
  </w:style>
  <w:style w:type="paragraph" w:customStyle="1" w:styleId="Revisionberschrift2">
    <w:name w:val="Revision Überschrift 2"/>
    <w:basedOn w:val="Standard"/>
    <w:next w:val="RevisionAnlageText"/>
    <w:rsid w:val="00CB23B3"/>
    <w:pPr>
      <w:keepNext/>
      <w:spacing w:before="240" w:after="60"/>
    </w:pPr>
    <w:rPr>
      <w:color w:val="800000"/>
    </w:rPr>
  </w:style>
  <w:style w:type="paragraph" w:customStyle="1" w:styleId="Revisionberschrift3">
    <w:name w:val="Revision Überschrift 3"/>
    <w:basedOn w:val="Standard"/>
    <w:next w:val="RevisionAnlageText"/>
    <w:rsid w:val="00CB23B3"/>
    <w:pPr>
      <w:keepNext/>
      <w:spacing w:before="240" w:after="60"/>
    </w:pPr>
    <w:rPr>
      <w:color w:val="800000"/>
    </w:rPr>
  </w:style>
  <w:style w:type="paragraph" w:customStyle="1" w:styleId="Revisionberschrift4">
    <w:name w:val="Revision Überschrift 4"/>
    <w:basedOn w:val="Standard"/>
    <w:next w:val="RevisionAnlageText"/>
    <w:rsid w:val="00CB23B3"/>
    <w:pPr>
      <w:keepNext/>
      <w:spacing w:before="240" w:after="60"/>
    </w:pPr>
    <w:rPr>
      <w:color w:val="800000"/>
    </w:rPr>
  </w:style>
  <w:style w:type="paragraph" w:customStyle="1" w:styleId="RevisionAnlageText">
    <w:name w:val="Revision Anlage Text"/>
    <w:basedOn w:val="Standard"/>
    <w:rsid w:val="00CB23B3"/>
    <w:rPr>
      <w:color w:val="800000"/>
    </w:rPr>
  </w:style>
  <w:style w:type="paragraph" w:customStyle="1" w:styleId="RevisionListeStufe1">
    <w:name w:val="Revision Liste (Stufe 1)"/>
    <w:basedOn w:val="Standard"/>
    <w:rsid w:val="00CB23B3"/>
    <w:pPr>
      <w:numPr>
        <w:numId w:val="23"/>
      </w:numPr>
      <w:tabs>
        <w:tab w:val="left" w:pos="0"/>
      </w:tabs>
    </w:pPr>
    <w:rPr>
      <w:color w:val="800000"/>
    </w:rPr>
  </w:style>
  <w:style w:type="paragraph" w:customStyle="1" w:styleId="RevisionListeStufe1manuell">
    <w:name w:val="Revision Liste (Stufe 1) (manuell)"/>
    <w:basedOn w:val="Standard"/>
    <w:rsid w:val="00CB23B3"/>
    <w:pPr>
      <w:tabs>
        <w:tab w:val="left" w:pos="425"/>
      </w:tabs>
      <w:ind w:left="425" w:hanging="425"/>
    </w:pPr>
    <w:rPr>
      <w:color w:val="800000"/>
    </w:rPr>
  </w:style>
  <w:style w:type="paragraph" w:customStyle="1" w:styleId="RevisionListeFolgeabsatzStufe1">
    <w:name w:val="Revision Liste Folgeabsatz (Stufe 1)"/>
    <w:basedOn w:val="Standard"/>
    <w:rsid w:val="00CB23B3"/>
    <w:pPr>
      <w:numPr>
        <w:ilvl w:val="1"/>
        <w:numId w:val="23"/>
      </w:numPr>
    </w:pPr>
    <w:rPr>
      <w:color w:val="800000"/>
    </w:rPr>
  </w:style>
  <w:style w:type="paragraph" w:customStyle="1" w:styleId="RevisionListeStufe2">
    <w:name w:val="Revision Liste (Stufe 2)"/>
    <w:basedOn w:val="Standard"/>
    <w:rsid w:val="00CB23B3"/>
    <w:pPr>
      <w:numPr>
        <w:ilvl w:val="2"/>
        <w:numId w:val="23"/>
      </w:numPr>
    </w:pPr>
    <w:rPr>
      <w:color w:val="800000"/>
    </w:rPr>
  </w:style>
  <w:style w:type="paragraph" w:customStyle="1" w:styleId="RevisionListeStufe2manuell">
    <w:name w:val="Revision Liste (Stufe 2) (manuell)"/>
    <w:basedOn w:val="Standard"/>
    <w:rsid w:val="00CB23B3"/>
    <w:pPr>
      <w:tabs>
        <w:tab w:val="left" w:pos="850"/>
      </w:tabs>
      <w:ind w:left="850" w:hanging="425"/>
    </w:pPr>
    <w:rPr>
      <w:color w:val="800000"/>
    </w:rPr>
  </w:style>
  <w:style w:type="paragraph" w:customStyle="1" w:styleId="RevisionListeFolgeabsatzStufe2">
    <w:name w:val="Revision Liste Folgeabsatz (Stufe 2)"/>
    <w:basedOn w:val="Standard"/>
    <w:rsid w:val="00CB23B3"/>
    <w:pPr>
      <w:numPr>
        <w:ilvl w:val="3"/>
        <w:numId w:val="23"/>
      </w:numPr>
    </w:pPr>
    <w:rPr>
      <w:color w:val="800000"/>
    </w:rPr>
  </w:style>
  <w:style w:type="paragraph" w:customStyle="1" w:styleId="RevisionListeStufe3">
    <w:name w:val="Revision Liste (Stufe 3)"/>
    <w:basedOn w:val="Standard"/>
    <w:rsid w:val="00CB23B3"/>
    <w:pPr>
      <w:numPr>
        <w:ilvl w:val="4"/>
        <w:numId w:val="23"/>
      </w:numPr>
    </w:pPr>
    <w:rPr>
      <w:color w:val="800000"/>
    </w:rPr>
  </w:style>
  <w:style w:type="paragraph" w:customStyle="1" w:styleId="RevisionListeStufe3manuell">
    <w:name w:val="Revision Liste (Stufe 3) (manuell)"/>
    <w:basedOn w:val="Standard"/>
    <w:rsid w:val="00CB23B3"/>
    <w:pPr>
      <w:tabs>
        <w:tab w:val="left" w:pos="1276"/>
      </w:tabs>
      <w:ind w:left="1276" w:hanging="425"/>
    </w:pPr>
    <w:rPr>
      <w:color w:val="800000"/>
    </w:rPr>
  </w:style>
  <w:style w:type="paragraph" w:customStyle="1" w:styleId="RevisionListeFolgeabsatzStufe3">
    <w:name w:val="Revision Liste Folgeabsatz (Stufe 3)"/>
    <w:basedOn w:val="Standard"/>
    <w:rsid w:val="00CB23B3"/>
    <w:pPr>
      <w:numPr>
        <w:ilvl w:val="5"/>
        <w:numId w:val="23"/>
      </w:numPr>
    </w:pPr>
    <w:rPr>
      <w:color w:val="800000"/>
    </w:rPr>
  </w:style>
  <w:style w:type="paragraph" w:customStyle="1" w:styleId="RevisionListeStufe4">
    <w:name w:val="Revision Liste (Stufe 4)"/>
    <w:basedOn w:val="Standard"/>
    <w:rsid w:val="00CB23B3"/>
    <w:pPr>
      <w:numPr>
        <w:ilvl w:val="6"/>
        <w:numId w:val="23"/>
      </w:numPr>
    </w:pPr>
    <w:rPr>
      <w:color w:val="800000"/>
    </w:rPr>
  </w:style>
  <w:style w:type="paragraph" w:customStyle="1" w:styleId="RevisionListeStufe4manuell">
    <w:name w:val="Revision Liste (Stufe 4) (manuell)"/>
    <w:basedOn w:val="Standard"/>
    <w:rsid w:val="00CB23B3"/>
    <w:pPr>
      <w:tabs>
        <w:tab w:val="left" w:pos="1984"/>
      </w:tabs>
      <w:ind w:left="1984" w:hanging="709"/>
    </w:pPr>
    <w:rPr>
      <w:color w:val="800000"/>
    </w:rPr>
  </w:style>
  <w:style w:type="paragraph" w:customStyle="1" w:styleId="RevisionListeFolgeabsatzStufe4">
    <w:name w:val="Revision Liste Folgeabsatz (Stufe 4)"/>
    <w:basedOn w:val="Standard"/>
    <w:rsid w:val="00CB23B3"/>
    <w:pPr>
      <w:numPr>
        <w:ilvl w:val="7"/>
        <w:numId w:val="23"/>
      </w:numPr>
    </w:pPr>
    <w:rPr>
      <w:color w:val="800000"/>
    </w:rPr>
  </w:style>
  <w:style w:type="paragraph" w:customStyle="1" w:styleId="RevisionAufzhlungStufe1">
    <w:name w:val="Revision Aufzählung (Stufe 1)"/>
    <w:basedOn w:val="Standard"/>
    <w:rsid w:val="00CB23B3"/>
    <w:pPr>
      <w:numPr>
        <w:numId w:val="24"/>
      </w:numPr>
      <w:tabs>
        <w:tab w:val="left" w:pos="0"/>
      </w:tabs>
    </w:pPr>
    <w:rPr>
      <w:color w:val="800000"/>
    </w:rPr>
  </w:style>
  <w:style w:type="paragraph" w:customStyle="1" w:styleId="RevisionAufzhlungFolgeabsatzStufe1">
    <w:name w:val="Revision Aufzählung Folgeabsatz (Stufe 1)"/>
    <w:basedOn w:val="Standard"/>
    <w:rsid w:val="00CB23B3"/>
    <w:pPr>
      <w:tabs>
        <w:tab w:val="left" w:pos="425"/>
      </w:tabs>
      <w:ind w:left="425"/>
    </w:pPr>
    <w:rPr>
      <w:color w:val="800000"/>
    </w:rPr>
  </w:style>
  <w:style w:type="paragraph" w:customStyle="1" w:styleId="RevisionAufzhlungStufe2">
    <w:name w:val="Revision Aufzählung (Stufe 2)"/>
    <w:basedOn w:val="Standard"/>
    <w:rsid w:val="00CB23B3"/>
    <w:pPr>
      <w:numPr>
        <w:numId w:val="25"/>
      </w:numPr>
      <w:tabs>
        <w:tab w:val="left" w:pos="425"/>
      </w:tabs>
    </w:pPr>
    <w:rPr>
      <w:color w:val="800000"/>
    </w:rPr>
  </w:style>
  <w:style w:type="paragraph" w:customStyle="1" w:styleId="RevisionAufzhlungFolgeabsatzStufe2">
    <w:name w:val="Revision Aufzählung Folgeabsatz (Stufe 2)"/>
    <w:basedOn w:val="Standard"/>
    <w:rsid w:val="00CB23B3"/>
    <w:pPr>
      <w:tabs>
        <w:tab w:val="left" w:pos="794"/>
      </w:tabs>
      <w:ind w:left="850"/>
    </w:pPr>
    <w:rPr>
      <w:color w:val="800000"/>
    </w:rPr>
  </w:style>
  <w:style w:type="paragraph" w:customStyle="1" w:styleId="RevisionAufzhlungStufe3">
    <w:name w:val="Revision Aufzählung (Stufe 3)"/>
    <w:basedOn w:val="Standard"/>
    <w:rsid w:val="00CB23B3"/>
    <w:pPr>
      <w:numPr>
        <w:numId w:val="26"/>
      </w:numPr>
      <w:tabs>
        <w:tab w:val="left" w:pos="850"/>
      </w:tabs>
    </w:pPr>
    <w:rPr>
      <w:color w:val="800000"/>
    </w:rPr>
  </w:style>
  <w:style w:type="paragraph" w:customStyle="1" w:styleId="RevisionAufzhlungFolgeabsatzStufe3">
    <w:name w:val="Revision Aufzählung Folgeabsatz (Stufe 3)"/>
    <w:basedOn w:val="Standard"/>
    <w:rsid w:val="00CB23B3"/>
    <w:pPr>
      <w:tabs>
        <w:tab w:val="left" w:pos="1276"/>
      </w:tabs>
      <w:ind w:left="1276"/>
    </w:pPr>
    <w:rPr>
      <w:color w:val="800000"/>
    </w:rPr>
  </w:style>
  <w:style w:type="paragraph" w:customStyle="1" w:styleId="RevisionAufzhlungStufe4">
    <w:name w:val="Revision Aufzählung (Stufe 4)"/>
    <w:basedOn w:val="Standard"/>
    <w:rsid w:val="00CB23B3"/>
    <w:pPr>
      <w:numPr>
        <w:numId w:val="27"/>
      </w:numPr>
      <w:tabs>
        <w:tab w:val="left" w:pos="1276"/>
      </w:tabs>
    </w:pPr>
    <w:rPr>
      <w:color w:val="800000"/>
    </w:rPr>
  </w:style>
  <w:style w:type="paragraph" w:customStyle="1" w:styleId="RevisionAufzhlungFolgeabsatzStufe4">
    <w:name w:val="Revision Aufzählung Folgeabsatz (Stufe 4)"/>
    <w:basedOn w:val="Standard"/>
    <w:rsid w:val="00CB23B3"/>
    <w:pPr>
      <w:tabs>
        <w:tab w:val="left" w:pos="1701"/>
      </w:tabs>
      <w:ind w:left="1701"/>
    </w:pPr>
    <w:rPr>
      <w:color w:val="800000"/>
    </w:rPr>
  </w:style>
  <w:style w:type="paragraph" w:customStyle="1" w:styleId="RevisionAufzhlungStufe5">
    <w:name w:val="Revision Aufzählung (Stufe 5)"/>
    <w:basedOn w:val="Standard"/>
    <w:rsid w:val="00CB23B3"/>
    <w:pPr>
      <w:numPr>
        <w:numId w:val="28"/>
      </w:numPr>
      <w:tabs>
        <w:tab w:val="left" w:pos="1701"/>
      </w:tabs>
    </w:pPr>
    <w:rPr>
      <w:color w:val="800000"/>
    </w:rPr>
  </w:style>
  <w:style w:type="paragraph" w:customStyle="1" w:styleId="RevisionAufzhlungFolgeabsatzStufe5">
    <w:name w:val="Revision Aufzählung Folgeabsatz (Stufe 5)"/>
    <w:basedOn w:val="Standard"/>
    <w:rsid w:val="00CB23B3"/>
    <w:pPr>
      <w:tabs>
        <w:tab w:val="left" w:pos="2126"/>
      </w:tabs>
      <w:ind w:left="2126"/>
    </w:pPr>
    <w:rPr>
      <w:color w:val="800000"/>
    </w:rPr>
  </w:style>
  <w:style w:type="paragraph" w:customStyle="1" w:styleId="RevisionFunotentext">
    <w:name w:val="Revision Fußnotentext"/>
    <w:basedOn w:val="Funotentext"/>
    <w:rsid w:val="00CB23B3"/>
    <w:rPr>
      <w:color w:val="800000"/>
    </w:rPr>
  </w:style>
  <w:style w:type="paragraph" w:customStyle="1" w:styleId="RevisionFormel">
    <w:name w:val="Revision Formel"/>
    <w:basedOn w:val="Standard"/>
    <w:rsid w:val="00CB23B3"/>
    <w:pPr>
      <w:spacing w:before="240" w:after="240"/>
      <w:jc w:val="center"/>
    </w:pPr>
    <w:rPr>
      <w:color w:val="800000"/>
    </w:rPr>
  </w:style>
  <w:style w:type="paragraph" w:customStyle="1" w:styleId="RevisionGrafik">
    <w:name w:val="Revision Grafik"/>
    <w:basedOn w:val="Standard"/>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CB23B3"/>
    <w:pPr>
      <w:jc w:val="center"/>
    </w:pPr>
    <w:rPr>
      <w:color w:val="800000"/>
    </w:rPr>
  </w:style>
  <w:style w:type="paragraph" w:customStyle="1" w:styleId="RevisionAnlageVerweis">
    <w:name w:val="Revision Anlage Verweis"/>
    <w:basedOn w:val="Standard"/>
    <w:next w:val="RevisionAnlageberschrift"/>
    <w:rsid w:val="00CB23B3"/>
    <w:pPr>
      <w:spacing w:before="0"/>
      <w:jc w:val="right"/>
    </w:pPr>
    <w:rPr>
      <w:color w:val="800000"/>
    </w:rPr>
  </w:style>
  <w:style w:type="paragraph" w:customStyle="1" w:styleId="RevisionGrafikTitel">
    <w:name w:val="Revision Grafik Titel"/>
    <w:basedOn w:val="Standard"/>
    <w:next w:val="RevisionGrafik"/>
    <w:rsid w:val="00CB23B3"/>
    <w:pPr>
      <w:spacing w:before="0"/>
      <w:jc w:val="center"/>
    </w:pPr>
    <w:rPr>
      <w:color w:val="800000"/>
      <w:sz w:val="18"/>
    </w:rPr>
  </w:style>
  <w:style w:type="paragraph" w:customStyle="1" w:styleId="Bezeichnungnderungsdokument">
    <w:name w:val="Bezeichnung (Änderungsdokument)"/>
    <w:basedOn w:val="Standard"/>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CB23B3"/>
    <w:pPr>
      <w:ind w:firstLine="425"/>
    </w:pPr>
  </w:style>
  <w:style w:type="paragraph" w:customStyle="1" w:styleId="EingangsformelAufzhlungnderungsdokument">
    <w:name w:val="Eingangsformel Aufzählung (Änderungsdokument)"/>
    <w:basedOn w:val="Standard"/>
    <w:rsid w:val="00CB23B3"/>
    <w:pPr>
      <w:numPr>
        <w:numId w:val="30"/>
      </w:numPr>
    </w:pPr>
  </w:style>
  <w:style w:type="paragraph" w:customStyle="1" w:styleId="EingangsformelFolgeabsatznderungsdokument">
    <w:name w:val="Eingangsformel Folgeabsatz (Änderungsdokument)"/>
    <w:basedOn w:val="Standard"/>
    <w:rsid w:val="00CB23B3"/>
  </w:style>
  <w:style w:type="paragraph" w:customStyle="1" w:styleId="ArtikelBezeichner">
    <w:name w:val="Artikel Bezeichner"/>
    <w:basedOn w:val="Standard"/>
    <w:next w:val="Artikelberschrift"/>
    <w:rsid w:val="00CB23B3"/>
    <w:pPr>
      <w:keepNext/>
      <w:numPr>
        <w:numId w:val="31"/>
      </w:numPr>
      <w:spacing w:before="480" w:after="240"/>
      <w:jc w:val="center"/>
      <w:outlineLvl w:val="1"/>
    </w:pPr>
    <w:rPr>
      <w:b/>
      <w:sz w:val="28"/>
    </w:rPr>
  </w:style>
  <w:style w:type="paragraph" w:customStyle="1" w:styleId="Artikelberschrift">
    <w:name w:val="Artikel Überschrift"/>
    <w:basedOn w:val="Standard"/>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Standard"/>
    <w:rsid w:val="00CB23B3"/>
    <w:pPr>
      <w:keepNext/>
      <w:spacing w:before="480" w:after="240"/>
      <w:jc w:val="center"/>
    </w:pPr>
    <w:rPr>
      <w:b/>
      <w:sz w:val="28"/>
    </w:rPr>
  </w:style>
  <w:style w:type="paragraph" w:styleId="Verzeichnis1">
    <w:name w:val="toc 1"/>
    <w:basedOn w:val="Standard"/>
    <w:next w:val="Standard"/>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Standard"/>
    <w:rsid w:val="00CB23B3"/>
    <w:pPr>
      <w:jc w:val="center"/>
    </w:pPr>
  </w:style>
  <w:style w:type="character" w:styleId="Hyperlink">
    <w:name w:val="Hyperlink"/>
    <w:basedOn w:val="Absatz-Standardschriftart"/>
    <w:uiPriority w:val="99"/>
    <w:unhideWhenUsed/>
    <w:rsid w:val="00226F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AENDER.dotm</Template>
  <TotalTime>0</TotalTime>
  <Pages>3</Pages>
  <Words>12385</Words>
  <Characters>78032</Characters>
  <Application>Microsoft Office Word</Application>
  <DocSecurity>8</DocSecurity>
  <Lines>650</Lines>
  <Paragraphs>180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D4</cp:lastModifiedBy>
  <cp:revision>4</cp:revision>
  <dcterms:created xsi:type="dcterms:W3CDTF">2024-08-01T12:11:00Z</dcterms:created>
  <dcterms:modified xsi:type="dcterms:W3CDTF">2024-08-01T12:11:00Z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_Bezeichnung">
    <vt:lpwstr>Synopse</vt:lpwstr>
  </property>
  <property fmtid="{D5CDD505-2E9C-101B-9397-08002B2CF9AE}" pid="3" name="Meta_Kurzbezeichnung">
    <vt:lpwstr>Synopse</vt:lpwstr>
  </property>
  <property fmtid="{D5CDD505-2E9C-101B-9397-08002B2CF9AE}" pid="4" name="Meta_Abkürzung">
    <vt:lpwstr/>
  </property>
  <property fmtid="{D5CDD505-2E9C-101B-9397-08002B2CF9AE}" pid="5" name="Meta_Typ der Vorschrift">
    <vt:lpwstr>Artikelgesetz</vt:lpwstr>
  </property>
  <property fmtid="{D5CDD505-2E9C-101B-9397-08002B2CF9AE}" pid="6" name="Meta_Federführung">
    <vt:lpwstr/>
  </property>
  <property fmtid="{D5CDD505-2E9C-101B-9397-08002B2CF9AE}" pid="7" name="Meta_Umsetzung von EU-Recht">
    <vt:lpwstr/>
  </property>
  <property fmtid="{D5CDD505-2E9C-101B-9397-08002B2CF9AE}" pid="8" name="Meta_Sachgebiet">
    <vt:lpwstr/>
  </property>
  <property fmtid="{D5CDD505-2E9C-101B-9397-08002B2CF9AE}" pid="9" name="Meta_Anlagen">
    <vt:lpwstr/>
  </property>
  <property fmtid="{D5CDD505-2E9C-101B-9397-08002B2CF9AE}" pid="10" name="Meta_Datei-ID">
    <vt:lpwstr/>
  </property>
  <property fmtid="{D5CDD505-2E9C-101B-9397-08002B2CF9AE}" pid="11" name="Meta_Dokumentendatum">
    <vt:lpwstr/>
  </property>
  <property fmtid="{D5CDD505-2E9C-101B-9397-08002B2CF9AE}" pid="12" name="Meta_Wahlperiode">
    <vt:lpwstr/>
  </property>
  <property fmtid="{D5CDD505-2E9C-101B-9397-08002B2CF9AE}" pid="13" name="Meta_Initiant">
    <vt:lpwstr>Bundesministerium (aus eNorm-Bestandsrecht-Konverter Version 2.1.0)</vt:lpwstr>
  </property>
  <property fmtid="{D5CDD505-2E9C-101B-9397-08002B2CF9AE}" pid="14" name="Synopse_ExtraColor">
    <vt:lpwstr>TRUE</vt:lpwstr>
  </property>
  <property fmtid="{D5CDD505-2E9C-101B-9397-08002B2CF9AE}" pid="15" name="Classification">
    <vt:lpwstr> </vt:lpwstr>
  </property>
  <property fmtid="{D5CDD505-2E9C-101B-9397-08002B2CF9AE}" pid="16" name="Created using">
    <vt:lpwstr>LW 5.9, Build 20500101</vt:lpwstr>
  </property>
  <property fmtid="{D5CDD505-2E9C-101B-9397-08002B2CF9AE}" pid="17" name="eNorm-Version Erstellung">
    <vt:lpwstr>4.9.0 Bundesregierung [20500101]</vt:lpwstr>
  </property>
  <property fmtid="{D5CDD505-2E9C-101B-9397-08002B2CF9AE}" pid="18" name="eNorm-Version letzte Bearbeitung">
    <vt:lpwstr>4.6.3 Bundesregierung [20230824]</vt:lpwstr>
  </property>
  <property fmtid="{D5CDD505-2E9C-101B-9397-08002B2CF9AE}" pid="19" name="eNorm-Version vorherige Bearbeitung">
    <vt:lpwstr>4.9.0 Bundesregierung [20500101]</vt:lpwstr>
  </property>
  <property fmtid="{D5CDD505-2E9C-101B-9397-08002B2CF9AE}" pid="20" name="Kategorie">
    <vt:lpwstr>AENDER/ARTGES</vt:lpwstr>
  </property>
  <property fmtid="{D5CDD505-2E9C-101B-9397-08002B2CF9AE}" pid="21" name="Last edited using">
    <vt:lpwstr>LW 5.4, Build 20230824</vt:lpwstr>
  </property>
  <property fmtid="{D5CDD505-2E9C-101B-9397-08002B2CF9AE}" pid="22" name="Version">
    <vt:lpwstr>4.9.0.0</vt:lpwstr>
  </property>
  <property fmtid="{D5CDD505-2E9C-101B-9397-08002B2CF9AE}" pid="23" name="Fassung">
    <vt:lpwstr>Synopse</vt:lpwstr>
  </property>
</Properties>
</file>